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CA8E" w14:textId="37A893F4" w:rsidR="00FB0E59" w:rsidRPr="00FB0E59" w:rsidRDefault="00FB0E59" w:rsidP="00FB0E59">
      <w:pPr>
        <w:spacing w:after="120"/>
        <w:rPr>
          <w:rFonts w:ascii="Calibri" w:eastAsia="Calibri" w:hAnsi="Calibri"/>
          <w:sz w:val="22"/>
          <w:szCs w:val="22"/>
          <w:lang w:val="en-US" w:eastAsia="en-US"/>
        </w:rPr>
      </w:pPr>
      <w:proofErr w:type="spellStart"/>
      <w:r w:rsidRPr="00FB0E59">
        <w:rPr>
          <w:rFonts w:ascii="Calibri" w:eastAsia="Calibri" w:hAnsi="Calibri"/>
          <w:sz w:val="22"/>
          <w:szCs w:val="22"/>
          <w:lang w:val="en-US" w:eastAsia="en-US"/>
        </w:rPr>
        <w:t>Pressemitteilung</w:t>
      </w:r>
      <w:proofErr w:type="spellEnd"/>
    </w:p>
    <w:p w14:paraId="243862E1" w14:textId="71E58A33" w:rsidR="00DD4F07" w:rsidRPr="00DD4F07" w:rsidRDefault="00DD4F07" w:rsidP="00FB0E59">
      <w:pPr>
        <w:spacing w:after="160" w:line="259" w:lineRule="auto"/>
        <w:rPr>
          <w:rFonts w:ascii="Calibri" w:eastAsia="Calibri" w:hAnsi="Calibri"/>
          <w:b/>
          <w:bCs/>
          <w:sz w:val="40"/>
          <w:szCs w:val="40"/>
          <w:lang w:val="en-US" w:eastAsia="en-US"/>
        </w:rPr>
      </w:pPr>
      <w:r w:rsidRPr="00DD4F07">
        <w:rPr>
          <w:rFonts w:ascii="Calibri" w:eastAsia="Calibri" w:hAnsi="Calibri"/>
          <w:b/>
          <w:bCs/>
          <w:sz w:val="40"/>
          <w:szCs w:val="40"/>
          <w:lang w:val="en-US" w:eastAsia="en-US"/>
        </w:rPr>
        <w:t xml:space="preserve">TIMETOACT </w:t>
      </w:r>
      <w:proofErr w:type="spellStart"/>
      <w:r w:rsidRPr="00DD4F07">
        <w:rPr>
          <w:rFonts w:ascii="Calibri" w:eastAsia="Calibri" w:hAnsi="Calibri"/>
          <w:b/>
          <w:bCs/>
          <w:sz w:val="40"/>
          <w:szCs w:val="40"/>
          <w:lang w:val="en-US" w:eastAsia="en-US"/>
        </w:rPr>
        <w:t>wird</w:t>
      </w:r>
      <w:proofErr w:type="spellEnd"/>
      <w:r w:rsidRPr="00DD4F07">
        <w:rPr>
          <w:rFonts w:ascii="Calibri" w:eastAsia="Calibri" w:hAnsi="Calibri"/>
          <w:b/>
          <w:bCs/>
          <w:sz w:val="40"/>
          <w:szCs w:val="40"/>
          <w:lang w:val="en-US" w:eastAsia="en-US"/>
        </w:rPr>
        <w:t xml:space="preserve"> </w:t>
      </w:r>
      <w:proofErr w:type="spellStart"/>
      <w:r w:rsidRPr="00DD4F07">
        <w:rPr>
          <w:rFonts w:ascii="Calibri" w:eastAsia="Calibri" w:hAnsi="Calibri"/>
          <w:b/>
          <w:bCs/>
          <w:sz w:val="40"/>
          <w:szCs w:val="40"/>
          <w:lang w:val="en-US" w:eastAsia="en-US"/>
        </w:rPr>
        <w:t>OpenChain</w:t>
      </w:r>
      <w:proofErr w:type="spellEnd"/>
      <w:r w:rsidRPr="00DD4F07">
        <w:rPr>
          <w:rFonts w:ascii="Calibri" w:eastAsia="Calibri" w:hAnsi="Calibri"/>
          <w:b/>
          <w:bCs/>
          <w:sz w:val="40"/>
          <w:szCs w:val="40"/>
          <w:lang w:val="en-US" w:eastAsia="en-US"/>
        </w:rPr>
        <w:t xml:space="preserve"> Partner  </w:t>
      </w:r>
    </w:p>
    <w:p w14:paraId="223610C1" w14:textId="2209AAC0" w:rsidR="00DD4F07" w:rsidRPr="00DD4F07" w:rsidRDefault="00DD4F07" w:rsidP="00FB0E59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DD4F07">
        <w:rPr>
          <w:rFonts w:ascii="Calibri" w:eastAsia="Calibri" w:hAnsi="Calibri"/>
          <w:sz w:val="28"/>
          <w:szCs w:val="28"/>
          <w:lang w:eastAsia="en-US"/>
        </w:rPr>
        <w:t xml:space="preserve">IT-Unternehmen erweitert Portfolio um Open Source Lizenzmanagement und </w:t>
      </w:r>
      <w:r w:rsidR="008D394C">
        <w:rPr>
          <w:rFonts w:ascii="Calibri" w:eastAsia="Calibri" w:hAnsi="Calibri"/>
          <w:sz w:val="28"/>
          <w:szCs w:val="28"/>
          <w:lang w:eastAsia="en-US"/>
        </w:rPr>
        <w:t xml:space="preserve">Services </w:t>
      </w:r>
      <w:r w:rsidR="00256DE5" w:rsidRPr="00256DE5">
        <w:rPr>
          <w:rFonts w:ascii="Calibri" w:eastAsia="Calibri" w:hAnsi="Calibri"/>
          <w:sz w:val="28"/>
          <w:szCs w:val="28"/>
          <w:lang w:eastAsia="en-US"/>
        </w:rPr>
        <w:t>ru</w:t>
      </w:r>
      <w:r w:rsidR="00256DE5">
        <w:rPr>
          <w:rFonts w:ascii="Calibri" w:eastAsia="Calibri" w:hAnsi="Calibri"/>
          <w:sz w:val="28"/>
          <w:szCs w:val="28"/>
          <w:lang w:eastAsia="en-US"/>
        </w:rPr>
        <w:t>nd um den</w:t>
      </w:r>
      <w:r w:rsidRPr="00DD4F07">
        <w:rPr>
          <w:rFonts w:ascii="Calibri" w:eastAsia="Calibri" w:hAnsi="Calibri"/>
          <w:sz w:val="28"/>
          <w:szCs w:val="28"/>
          <w:lang w:eastAsia="en-US"/>
        </w:rPr>
        <w:t xml:space="preserve"> Standard </w:t>
      </w:r>
      <w:proofErr w:type="spellStart"/>
      <w:r w:rsidR="008D394C" w:rsidRPr="008D394C">
        <w:rPr>
          <w:rFonts w:ascii="Calibri" w:eastAsia="Calibri" w:hAnsi="Calibri"/>
          <w:sz w:val="28"/>
          <w:szCs w:val="28"/>
          <w:lang w:eastAsia="en-US"/>
        </w:rPr>
        <w:t>OpenChain</w:t>
      </w:r>
      <w:proofErr w:type="spellEnd"/>
      <w:r w:rsidR="008D394C" w:rsidRPr="008D394C">
        <w:rPr>
          <w:rFonts w:ascii="Calibri" w:eastAsia="Calibri" w:hAnsi="Calibri"/>
          <w:sz w:val="28"/>
          <w:szCs w:val="28"/>
          <w:lang w:eastAsia="en-US"/>
        </w:rPr>
        <w:t xml:space="preserve"> ISO/IEC 5230</w:t>
      </w:r>
    </w:p>
    <w:p w14:paraId="628E5075" w14:textId="1BAEEDDD" w:rsidR="00915D7A" w:rsidRPr="00915D7A" w:rsidRDefault="00DD4F07" w:rsidP="00FB0E5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DD4F07">
        <w:rPr>
          <w:rFonts w:ascii="Calibri" w:eastAsia="Calibri" w:hAnsi="Calibri"/>
          <w:sz w:val="22"/>
          <w:szCs w:val="22"/>
          <w:lang w:val="en-US" w:eastAsia="en-US"/>
        </w:rPr>
        <w:t xml:space="preserve">Köln, </w:t>
      </w:r>
      <w:r w:rsidR="00F70B10">
        <w:rPr>
          <w:rFonts w:ascii="Calibri" w:eastAsia="Calibri" w:hAnsi="Calibri"/>
          <w:sz w:val="22"/>
          <w:szCs w:val="22"/>
          <w:lang w:val="en-US" w:eastAsia="en-US"/>
        </w:rPr>
        <w:t>25</w:t>
      </w:r>
      <w:r w:rsidRPr="00DD4F07">
        <w:rPr>
          <w:rFonts w:ascii="Calibri" w:eastAsia="Calibri" w:hAnsi="Calibri"/>
          <w:sz w:val="22"/>
          <w:szCs w:val="22"/>
          <w:lang w:val="en-US" w:eastAsia="en-US"/>
        </w:rPr>
        <w:t xml:space="preserve">.03.2022. </w:t>
      </w:r>
      <w:r w:rsidRPr="00DD4F07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TIMETOACT wird offizieller Partner von </w:t>
      </w:r>
      <w:proofErr w:type="spellStart"/>
      <w:r w:rsidRPr="00DD4F07">
        <w:rPr>
          <w:rFonts w:ascii="Calibri" w:eastAsia="Calibri" w:hAnsi="Calibri"/>
          <w:b/>
          <w:bCs/>
          <w:sz w:val="22"/>
          <w:szCs w:val="22"/>
          <w:lang w:eastAsia="en-US"/>
        </w:rPr>
        <w:t>OpenChain</w:t>
      </w:r>
      <w:proofErr w:type="spellEnd"/>
      <w:r w:rsidRPr="00DD4F07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, einem Projekt der Linux </w:t>
      </w:r>
      <w:proofErr w:type="spellStart"/>
      <w:r w:rsidRPr="00DD4F07">
        <w:rPr>
          <w:rFonts w:ascii="Calibri" w:eastAsia="Calibri" w:hAnsi="Calibri"/>
          <w:b/>
          <w:bCs/>
          <w:sz w:val="22"/>
          <w:szCs w:val="22"/>
          <w:lang w:eastAsia="en-US"/>
        </w:rPr>
        <w:t>Foundation</w:t>
      </w:r>
      <w:proofErr w:type="spellEnd"/>
      <w:r w:rsidRPr="00DD4F07">
        <w:rPr>
          <w:rFonts w:ascii="Calibri" w:eastAsia="Calibri" w:hAnsi="Calibri"/>
          <w:b/>
          <w:bCs/>
          <w:sz w:val="22"/>
          <w:szCs w:val="22"/>
          <w:lang w:eastAsia="en-US"/>
        </w:rPr>
        <w:t>: Mit der Partnerschaft qualifiziert sich das IT-Unternehmen, Firmen bei der Implementierung von Open Source Lizenzmanagement Programmen zu beraten</w:t>
      </w:r>
      <w:r w:rsidR="00915D7A" w:rsidRPr="00CE4D47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und </w:t>
      </w:r>
      <w:r w:rsidR="00A4049B" w:rsidRPr="00CE4D47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bei der </w:t>
      </w:r>
      <w:r w:rsidR="00F3794B" w:rsidRPr="00CE4D47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Umsetzung des </w:t>
      </w:r>
      <w:r w:rsidR="00EB5B3C" w:rsidRPr="00CE4D47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Standards </w:t>
      </w:r>
      <w:proofErr w:type="spellStart"/>
      <w:r w:rsidR="00F3794B" w:rsidRPr="00CE4D47">
        <w:rPr>
          <w:rFonts w:ascii="Calibri" w:eastAsia="Calibri" w:hAnsi="Calibri"/>
          <w:b/>
          <w:bCs/>
          <w:sz w:val="22"/>
          <w:szCs w:val="22"/>
          <w:lang w:eastAsia="en-US"/>
        </w:rPr>
        <w:t>OpenChain</w:t>
      </w:r>
      <w:proofErr w:type="spellEnd"/>
      <w:r w:rsidR="00F3794B" w:rsidRPr="00CE4D47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ISO/IEC 5230</w:t>
      </w:r>
      <w:r w:rsidR="00EB5B3C" w:rsidRPr="00CE4D47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zu begleiten</w:t>
      </w:r>
      <w:r w:rsidR="00EB5B3C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5D84845A" w14:textId="5D1D9D2F" w:rsidR="006D4DCF" w:rsidRDefault="000456C4" w:rsidP="000456C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Die Nutzung von </w:t>
      </w:r>
      <w:r w:rsidRPr="000456C4">
        <w:rPr>
          <w:rFonts w:ascii="Calibri" w:eastAsia="Calibri" w:hAnsi="Calibri"/>
          <w:sz w:val="22"/>
          <w:szCs w:val="22"/>
          <w:lang w:eastAsia="en-US"/>
        </w:rPr>
        <w:t xml:space="preserve">Open-Source-Software </w:t>
      </w:r>
      <w:r w:rsidR="00D97F77">
        <w:rPr>
          <w:rFonts w:ascii="Calibri" w:eastAsia="Calibri" w:hAnsi="Calibri"/>
          <w:sz w:val="22"/>
          <w:szCs w:val="22"/>
          <w:lang w:eastAsia="en-US"/>
        </w:rPr>
        <w:t>basiert –</w:t>
      </w:r>
      <w:r w:rsidRPr="000456C4">
        <w:rPr>
          <w:rFonts w:ascii="Calibri" w:eastAsia="Calibri" w:hAnsi="Calibri"/>
          <w:sz w:val="22"/>
          <w:szCs w:val="22"/>
          <w:lang w:eastAsia="en-US"/>
        </w:rPr>
        <w:t xml:space="preserve"> genau wie </w:t>
      </w:r>
      <w:r w:rsidR="00D97F77">
        <w:rPr>
          <w:rFonts w:ascii="Calibri" w:eastAsia="Calibri" w:hAnsi="Calibri"/>
          <w:sz w:val="22"/>
          <w:szCs w:val="22"/>
          <w:lang w:eastAsia="en-US"/>
        </w:rPr>
        <w:t xml:space="preserve">bei </w:t>
      </w:r>
      <w:r w:rsidRPr="000456C4">
        <w:rPr>
          <w:rFonts w:ascii="Calibri" w:eastAsia="Calibri" w:hAnsi="Calibri"/>
          <w:sz w:val="22"/>
          <w:szCs w:val="22"/>
          <w:lang w:eastAsia="en-US"/>
        </w:rPr>
        <w:t>proprietäre</w:t>
      </w:r>
      <w:r>
        <w:rPr>
          <w:rFonts w:ascii="Calibri" w:eastAsia="Calibri" w:hAnsi="Calibri"/>
          <w:sz w:val="22"/>
          <w:szCs w:val="22"/>
          <w:lang w:eastAsia="en-US"/>
        </w:rPr>
        <w:t>r</w:t>
      </w:r>
      <w:r w:rsidRPr="000456C4">
        <w:rPr>
          <w:rFonts w:ascii="Calibri" w:eastAsia="Calibri" w:hAnsi="Calibri"/>
          <w:sz w:val="22"/>
          <w:szCs w:val="22"/>
          <w:lang w:eastAsia="en-US"/>
        </w:rPr>
        <w:t xml:space="preserve"> Software</w:t>
      </w:r>
      <w:r w:rsidR="00D97F77">
        <w:rPr>
          <w:rFonts w:ascii="Calibri" w:eastAsia="Calibri" w:hAnsi="Calibri"/>
          <w:sz w:val="22"/>
          <w:szCs w:val="22"/>
          <w:lang w:eastAsia="en-US"/>
        </w:rPr>
        <w:t xml:space="preserve"> –</w:t>
      </w:r>
      <w:r w:rsidRPr="000456C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01224">
        <w:rPr>
          <w:rFonts w:ascii="Calibri" w:eastAsia="Calibri" w:hAnsi="Calibri"/>
          <w:sz w:val="22"/>
          <w:szCs w:val="22"/>
          <w:lang w:eastAsia="en-US"/>
        </w:rPr>
        <w:t>auf diversen</w:t>
      </w:r>
      <w:r w:rsidRPr="000456C4">
        <w:rPr>
          <w:rFonts w:ascii="Calibri" w:eastAsia="Calibri" w:hAnsi="Calibri"/>
          <w:sz w:val="22"/>
          <w:szCs w:val="22"/>
          <w:lang w:eastAsia="en-US"/>
        </w:rPr>
        <w:t xml:space="preserve"> Lizenzbedingungen. Es ist wichtig, diese </w:t>
      </w:r>
      <w:r w:rsidR="0027139B">
        <w:rPr>
          <w:rFonts w:ascii="Calibri" w:eastAsia="Calibri" w:hAnsi="Calibri"/>
          <w:sz w:val="22"/>
          <w:szCs w:val="22"/>
          <w:lang w:eastAsia="en-US"/>
        </w:rPr>
        <w:t>Vorgaben</w:t>
      </w:r>
      <w:r w:rsidRPr="000456C4">
        <w:rPr>
          <w:rFonts w:ascii="Calibri" w:eastAsia="Calibri" w:hAnsi="Calibri"/>
          <w:sz w:val="22"/>
          <w:szCs w:val="22"/>
          <w:lang w:eastAsia="en-US"/>
        </w:rPr>
        <w:t xml:space="preserve"> einzuhalten, um einen reibungslosen Geschäftsbetrieb zu gewährleisten und Konflikte mit Dritten zu vermeiden. </w:t>
      </w:r>
      <w:r w:rsidR="00D14B4F">
        <w:rPr>
          <w:rFonts w:ascii="Calibri" w:eastAsia="Calibri" w:hAnsi="Calibri"/>
          <w:sz w:val="22"/>
          <w:szCs w:val="22"/>
          <w:lang w:eastAsia="en-US"/>
        </w:rPr>
        <w:t xml:space="preserve">Der internationale Standard </w:t>
      </w:r>
      <w:proofErr w:type="spellStart"/>
      <w:r w:rsidRPr="000456C4">
        <w:rPr>
          <w:rFonts w:ascii="Calibri" w:eastAsia="Calibri" w:hAnsi="Calibri"/>
          <w:sz w:val="22"/>
          <w:szCs w:val="22"/>
          <w:lang w:eastAsia="en-US"/>
        </w:rPr>
        <w:t>OpenChain</w:t>
      </w:r>
      <w:proofErr w:type="spellEnd"/>
      <w:r w:rsidRPr="000456C4">
        <w:rPr>
          <w:rFonts w:ascii="Calibri" w:eastAsia="Calibri" w:hAnsi="Calibri"/>
          <w:sz w:val="22"/>
          <w:szCs w:val="22"/>
          <w:lang w:eastAsia="en-US"/>
        </w:rPr>
        <w:t xml:space="preserve"> ISO/IEC 5230 </w:t>
      </w:r>
      <w:r w:rsidR="00C642FD">
        <w:rPr>
          <w:rFonts w:ascii="Calibri" w:eastAsia="Calibri" w:hAnsi="Calibri"/>
          <w:sz w:val="22"/>
          <w:szCs w:val="22"/>
          <w:lang w:eastAsia="en-US"/>
        </w:rPr>
        <w:t>hat den Anspruch</w:t>
      </w:r>
      <w:r w:rsidR="006D4DCF">
        <w:rPr>
          <w:rFonts w:ascii="Calibri" w:eastAsia="Calibri" w:hAnsi="Calibri"/>
          <w:sz w:val="22"/>
          <w:szCs w:val="22"/>
          <w:lang w:eastAsia="en-US"/>
        </w:rPr>
        <w:t xml:space="preserve">, die wichtigsten </w:t>
      </w:r>
      <w:r w:rsidR="009133C7" w:rsidRPr="009133C7">
        <w:rPr>
          <w:rFonts w:ascii="Calibri" w:eastAsia="Calibri" w:hAnsi="Calibri"/>
          <w:sz w:val="22"/>
          <w:szCs w:val="22"/>
          <w:lang w:eastAsia="en-US"/>
        </w:rPr>
        <w:t>Anforderungen an ein qualitativ hochwertiges Programm zur Einhaltung von Open-Source-Lizenzen</w:t>
      </w:r>
      <w:r w:rsidR="009133C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11781">
        <w:rPr>
          <w:rFonts w:ascii="Calibri" w:eastAsia="Calibri" w:hAnsi="Calibri"/>
          <w:sz w:val="22"/>
          <w:szCs w:val="22"/>
          <w:lang w:eastAsia="en-US"/>
        </w:rPr>
        <w:t>zu identifizieren.</w:t>
      </w:r>
      <w:r w:rsidR="006E31AD">
        <w:rPr>
          <w:rFonts w:ascii="Calibri" w:eastAsia="Calibri" w:hAnsi="Calibri"/>
          <w:sz w:val="22"/>
          <w:szCs w:val="22"/>
          <w:lang w:eastAsia="en-US"/>
        </w:rPr>
        <w:t xml:space="preserve"> Er ermöglicht es Unternehmen</w:t>
      </w:r>
      <w:r w:rsidR="00A31622">
        <w:rPr>
          <w:rFonts w:ascii="Calibri" w:eastAsia="Calibri" w:hAnsi="Calibri"/>
          <w:sz w:val="22"/>
          <w:szCs w:val="22"/>
          <w:lang w:eastAsia="en-US"/>
        </w:rPr>
        <w:t>,</w:t>
      </w:r>
      <w:r w:rsidR="000070CB">
        <w:rPr>
          <w:rFonts w:ascii="Calibri" w:eastAsia="Calibri" w:hAnsi="Calibri"/>
          <w:sz w:val="22"/>
          <w:szCs w:val="22"/>
          <w:lang w:eastAsia="en-US"/>
        </w:rPr>
        <w:t xml:space="preserve"> ihr Risikopotenzial zu verringern,</w:t>
      </w:r>
      <w:r w:rsidR="006E31A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070CB">
        <w:rPr>
          <w:rFonts w:ascii="Calibri" w:eastAsia="Calibri" w:hAnsi="Calibri"/>
          <w:sz w:val="22"/>
          <w:szCs w:val="22"/>
          <w:lang w:eastAsia="en-US"/>
        </w:rPr>
        <w:t>indem sie den</w:t>
      </w:r>
      <w:r w:rsidR="001B3FE3">
        <w:rPr>
          <w:rFonts w:ascii="Calibri" w:eastAsia="Calibri" w:hAnsi="Calibri"/>
          <w:sz w:val="22"/>
          <w:szCs w:val="22"/>
          <w:lang w:eastAsia="en-US"/>
        </w:rPr>
        <w:t xml:space="preserve"> Standard durch </w:t>
      </w:r>
      <w:r w:rsidR="001B3FE3" w:rsidRPr="001B3FE3">
        <w:rPr>
          <w:rFonts w:ascii="Calibri" w:eastAsia="Calibri" w:hAnsi="Calibri"/>
          <w:sz w:val="22"/>
          <w:szCs w:val="22"/>
          <w:lang w:eastAsia="en-US"/>
        </w:rPr>
        <w:t>Selbstzertifizierung, unabhängige Bewertung oder Zertifizierung durch Dritte</w:t>
      </w:r>
      <w:r w:rsidR="001B3FE3">
        <w:rPr>
          <w:rFonts w:ascii="Calibri" w:eastAsia="Calibri" w:hAnsi="Calibri"/>
          <w:sz w:val="22"/>
          <w:szCs w:val="22"/>
          <w:lang w:eastAsia="en-US"/>
        </w:rPr>
        <w:t xml:space="preserve"> adaptieren</w:t>
      </w:r>
      <w:r w:rsidR="000070CB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118B8CE7" w14:textId="70773C35" w:rsidR="00DD4F07" w:rsidRPr="00DD4F07" w:rsidRDefault="00DD4F07" w:rsidP="00FB0E5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DD4F07">
        <w:rPr>
          <w:rFonts w:ascii="Calibri" w:eastAsia="Calibri" w:hAnsi="Calibri"/>
          <w:sz w:val="22"/>
          <w:szCs w:val="22"/>
          <w:lang w:eastAsia="en-US"/>
        </w:rPr>
        <w:t>„Open Source ist in der IT-Landschaft längst mehr als bloßer Trend – immer mehr Software greift auf Open Source Bibliotheken, Frameworks und Co. zurück</w:t>
      </w:r>
      <w:r w:rsidR="00BF7177">
        <w:rPr>
          <w:rFonts w:ascii="Calibri" w:eastAsia="Calibri" w:hAnsi="Calibri"/>
          <w:sz w:val="22"/>
          <w:szCs w:val="22"/>
          <w:lang w:eastAsia="en-US"/>
        </w:rPr>
        <w:t>“, so</w:t>
      </w:r>
      <w:r w:rsidR="00BF7177" w:rsidRPr="00BF7177">
        <w:rPr>
          <w:rFonts w:ascii="Calibri" w:eastAsia="Calibri" w:hAnsi="Calibri"/>
          <w:sz w:val="22"/>
          <w:szCs w:val="22"/>
          <w:lang w:eastAsia="en-US"/>
        </w:rPr>
        <w:t xml:space="preserve"> Simon Pletschacher, Manager IT Performance </w:t>
      </w:r>
      <w:proofErr w:type="spellStart"/>
      <w:r w:rsidR="00BF7177" w:rsidRPr="00BF7177">
        <w:rPr>
          <w:rFonts w:ascii="Calibri" w:eastAsia="Calibri" w:hAnsi="Calibri"/>
          <w:sz w:val="22"/>
          <w:szCs w:val="22"/>
          <w:lang w:eastAsia="en-US"/>
        </w:rPr>
        <w:t>Strategy</w:t>
      </w:r>
      <w:proofErr w:type="spellEnd"/>
      <w:r w:rsidR="00BF7177" w:rsidRPr="00BF7177">
        <w:rPr>
          <w:rFonts w:ascii="Calibri" w:eastAsia="Calibri" w:hAnsi="Calibri"/>
          <w:sz w:val="22"/>
          <w:szCs w:val="22"/>
          <w:lang w:eastAsia="en-US"/>
        </w:rPr>
        <w:t xml:space="preserve"> bei TIMETOACT</w:t>
      </w:r>
      <w:r w:rsidR="000C5B9F">
        <w:rPr>
          <w:rFonts w:ascii="Calibri" w:eastAsia="Calibri" w:hAnsi="Calibri"/>
          <w:sz w:val="22"/>
          <w:szCs w:val="22"/>
          <w:lang w:eastAsia="en-US"/>
        </w:rPr>
        <w:t>.</w:t>
      </w:r>
      <w:r w:rsidRPr="00DD4F0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C5B9F">
        <w:rPr>
          <w:rFonts w:ascii="Calibri" w:eastAsia="Calibri" w:hAnsi="Calibri"/>
          <w:sz w:val="22"/>
          <w:szCs w:val="22"/>
          <w:lang w:eastAsia="en-US"/>
        </w:rPr>
        <w:t>„</w:t>
      </w:r>
      <w:r w:rsidRPr="00DD4F07">
        <w:rPr>
          <w:rFonts w:ascii="Calibri" w:eastAsia="Calibri" w:hAnsi="Calibri"/>
          <w:sz w:val="22"/>
          <w:szCs w:val="22"/>
          <w:lang w:eastAsia="en-US"/>
        </w:rPr>
        <w:t xml:space="preserve">Umso glücklicher sind wir über die Zusammenarbeit mit </w:t>
      </w:r>
      <w:proofErr w:type="spellStart"/>
      <w:r w:rsidRPr="00DD4F07">
        <w:rPr>
          <w:rFonts w:ascii="Calibri" w:eastAsia="Calibri" w:hAnsi="Calibri"/>
          <w:sz w:val="22"/>
          <w:szCs w:val="22"/>
          <w:lang w:eastAsia="en-US"/>
        </w:rPr>
        <w:t>OpenChain</w:t>
      </w:r>
      <w:proofErr w:type="spellEnd"/>
      <w:r w:rsidRPr="00DD4F07">
        <w:rPr>
          <w:rFonts w:ascii="Calibri" w:eastAsia="Calibri" w:hAnsi="Calibri"/>
          <w:sz w:val="22"/>
          <w:szCs w:val="22"/>
          <w:lang w:eastAsia="en-US"/>
        </w:rPr>
        <w:t xml:space="preserve">. Die Partnerschaft bietet unseren Kundinnen und Kunden einen handfesten Mehrwert und erlaubt es ihnen, zukünftig </w:t>
      </w:r>
      <w:r w:rsidR="002B04FA">
        <w:rPr>
          <w:rFonts w:ascii="Calibri" w:eastAsia="Calibri" w:hAnsi="Calibri"/>
          <w:sz w:val="22"/>
          <w:szCs w:val="22"/>
          <w:lang w:eastAsia="en-US"/>
        </w:rPr>
        <w:t xml:space="preserve">den </w:t>
      </w:r>
      <w:proofErr w:type="spellStart"/>
      <w:r w:rsidR="002B04FA" w:rsidRPr="002B04FA">
        <w:rPr>
          <w:rFonts w:ascii="Calibri" w:eastAsia="Calibri" w:hAnsi="Calibri"/>
          <w:sz w:val="22"/>
          <w:szCs w:val="22"/>
          <w:lang w:eastAsia="en-US"/>
        </w:rPr>
        <w:t>OpenChain</w:t>
      </w:r>
      <w:proofErr w:type="spellEnd"/>
      <w:r w:rsidR="002B04FA" w:rsidRPr="002B04FA">
        <w:rPr>
          <w:rFonts w:ascii="Calibri" w:eastAsia="Calibri" w:hAnsi="Calibri"/>
          <w:sz w:val="22"/>
          <w:szCs w:val="22"/>
          <w:lang w:eastAsia="en-US"/>
        </w:rPr>
        <w:t xml:space="preserve"> ISO/IEC 5230</w:t>
      </w:r>
      <w:r w:rsidR="002B04FA">
        <w:rPr>
          <w:rFonts w:ascii="Calibri" w:eastAsia="Calibri" w:hAnsi="Calibri"/>
          <w:sz w:val="22"/>
          <w:szCs w:val="22"/>
          <w:lang w:eastAsia="en-US"/>
        </w:rPr>
        <w:t xml:space="preserve"> Standard zu adaptieren</w:t>
      </w:r>
      <w:r w:rsidRPr="00DD4F07">
        <w:rPr>
          <w:rFonts w:ascii="Calibri" w:eastAsia="Calibri" w:hAnsi="Calibri"/>
          <w:sz w:val="22"/>
          <w:szCs w:val="22"/>
          <w:lang w:eastAsia="en-US"/>
        </w:rPr>
        <w:t>.“ </w:t>
      </w:r>
    </w:p>
    <w:p w14:paraId="75926EC3" w14:textId="2EF6BF68" w:rsidR="00346C6C" w:rsidRDefault="00325713" w:rsidP="00FB0E5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„</w:t>
      </w:r>
      <w:proofErr w:type="spellStart"/>
      <w:r w:rsidR="00352026" w:rsidRPr="00352026">
        <w:rPr>
          <w:rFonts w:ascii="Calibri" w:eastAsia="Calibri" w:hAnsi="Calibri"/>
          <w:sz w:val="22"/>
          <w:szCs w:val="22"/>
          <w:lang w:eastAsia="en-US"/>
        </w:rPr>
        <w:t>OpenChain</w:t>
      </w:r>
      <w:proofErr w:type="spellEnd"/>
      <w:r w:rsidR="00352026" w:rsidRPr="00352026">
        <w:rPr>
          <w:rFonts w:ascii="Calibri" w:eastAsia="Calibri" w:hAnsi="Calibri"/>
          <w:sz w:val="22"/>
          <w:szCs w:val="22"/>
          <w:lang w:eastAsia="en-US"/>
        </w:rPr>
        <w:t xml:space="preserve"> hilft Unternehmen jeder </w:t>
      </w:r>
      <w:r w:rsidR="00B14EFD">
        <w:rPr>
          <w:rFonts w:ascii="Calibri" w:eastAsia="Calibri" w:hAnsi="Calibri"/>
          <w:sz w:val="22"/>
          <w:szCs w:val="22"/>
          <w:lang w:eastAsia="en-US"/>
        </w:rPr>
        <w:t>Größenordnung</w:t>
      </w:r>
      <w:r w:rsidR="00352026" w:rsidRPr="00352026">
        <w:rPr>
          <w:rFonts w:ascii="Calibri" w:eastAsia="Calibri" w:hAnsi="Calibri"/>
          <w:sz w:val="22"/>
          <w:szCs w:val="22"/>
          <w:lang w:eastAsia="en-US"/>
        </w:rPr>
        <w:t xml:space="preserve"> und </w:t>
      </w:r>
      <w:r w:rsidR="00B14EFD">
        <w:rPr>
          <w:rFonts w:ascii="Calibri" w:eastAsia="Calibri" w:hAnsi="Calibri"/>
          <w:sz w:val="22"/>
          <w:szCs w:val="22"/>
          <w:lang w:eastAsia="en-US"/>
        </w:rPr>
        <w:t>Branche</w:t>
      </w:r>
      <w:r w:rsidR="00352026" w:rsidRPr="00352026">
        <w:rPr>
          <w:rFonts w:ascii="Calibri" w:eastAsia="Calibri" w:hAnsi="Calibri"/>
          <w:sz w:val="22"/>
          <w:szCs w:val="22"/>
          <w:lang w:eastAsia="en-US"/>
        </w:rPr>
        <w:t xml:space="preserve"> dabei, effektivere Lizenzprogramme einzuführen"</w:t>
      </w:r>
      <w:r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F70B10">
        <w:rPr>
          <w:rFonts w:ascii="Calibri" w:eastAsia="Calibri" w:hAnsi="Calibri"/>
          <w:sz w:val="22"/>
          <w:szCs w:val="22"/>
          <w:lang w:eastAsia="en-US"/>
        </w:rPr>
        <w:t>erklärt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25713">
        <w:rPr>
          <w:rFonts w:ascii="Calibri" w:eastAsia="Calibri" w:hAnsi="Calibri"/>
          <w:sz w:val="22"/>
          <w:szCs w:val="22"/>
          <w:lang w:eastAsia="en-US"/>
        </w:rPr>
        <w:t xml:space="preserve">Shane </w:t>
      </w:r>
      <w:proofErr w:type="spellStart"/>
      <w:r w:rsidRPr="00325713">
        <w:rPr>
          <w:rFonts w:ascii="Calibri" w:eastAsia="Calibri" w:hAnsi="Calibri"/>
          <w:sz w:val="22"/>
          <w:szCs w:val="22"/>
          <w:lang w:eastAsia="en-US"/>
        </w:rPr>
        <w:t>Coughlan</w:t>
      </w:r>
      <w:proofErr w:type="spellEnd"/>
      <w:r w:rsidRPr="00325713">
        <w:rPr>
          <w:rFonts w:ascii="Calibri" w:eastAsia="Calibri" w:hAnsi="Calibri"/>
          <w:sz w:val="22"/>
          <w:szCs w:val="22"/>
          <w:lang w:eastAsia="en-US"/>
        </w:rPr>
        <w:t xml:space="preserve">, General Manager bei </w:t>
      </w:r>
      <w:proofErr w:type="spellStart"/>
      <w:r w:rsidRPr="00325713">
        <w:rPr>
          <w:rFonts w:ascii="Calibri" w:eastAsia="Calibri" w:hAnsi="Calibri"/>
          <w:sz w:val="22"/>
          <w:szCs w:val="22"/>
          <w:lang w:eastAsia="en-US"/>
        </w:rPr>
        <w:t>OpenChain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5B4C32">
        <w:rPr>
          <w:rFonts w:ascii="Calibri" w:eastAsia="Calibri" w:hAnsi="Calibri"/>
          <w:sz w:val="22"/>
          <w:szCs w:val="22"/>
          <w:lang w:eastAsia="en-US"/>
        </w:rPr>
        <w:t>„</w:t>
      </w:r>
      <w:r w:rsidR="005B4C32" w:rsidRPr="005B4C32">
        <w:rPr>
          <w:rFonts w:ascii="Calibri" w:eastAsia="Calibri" w:hAnsi="Calibri"/>
          <w:sz w:val="22"/>
          <w:szCs w:val="22"/>
          <w:lang w:eastAsia="en-US"/>
        </w:rPr>
        <w:t>Wir freuen uns, TIMETOACT als weiteren Beratungspartner in unserem Projekt begrüßen zu dürfe</w:t>
      </w:r>
      <w:r w:rsidR="00A73192">
        <w:rPr>
          <w:rFonts w:ascii="Calibri" w:eastAsia="Calibri" w:hAnsi="Calibri"/>
          <w:sz w:val="22"/>
          <w:szCs w:val="22"/>
          <w:lang w:eastAsia="en-US"/>
        </w:rPr>
        <w:t>n. Und</w:t>
      </w:r>
      <w:r w:rsidR="00F27247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="005B4C32" w:rsidRPr="005B4C32">
        <w:rPr>
          <w:rFonts w:ascii="Calibri" w:eastAsia="Calibri" w:hAnsi="Calibri"/>
          <w:sz w:val="22"/>
          <w:szCs w:val="22"/>
          <w:lang w:eastAsia="en-US"/>
        </w:rPr>
        <w:t>gemeinsam daran zu arbeiten, dass mehr Unternehmen einen einfachen Zugang zu den wichtigsten Anforderungen an hochwertige Open-Source-Compliance-Programme erhalten."</w:t>
      </w:r>
      <w:r w:rsidR="005B4C32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AE776AD" w14:textId="77777777" w:rsidR="00805828" w:rsidRPr="00805828" w:rsidRDefault="00805828" w:rsidP="00805828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05828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Über TIMETOACT </w:t>
      </w:r>
    </w:p>
    <w:p w14:paraId="5560E6C6" w14:textId="77777777" w:rsidR="00805828" w:rsidRPr="00805828" w:rsidRDefault="00805828" w:rsidP="0080582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5828">
        <w:rPr>
          <w:rFonts w:ascii="Calibri" w:eastAsia="Calibri" w:hAnsi="Calibri"/>
          <w:sz w:val="22"/>
          <w:szCs w:val="22"/>
          <w:lang w:eastAsia="en-US"/>
        </w:rPr>
        <w:t>Die TIMETOACT Software &amp; Consulting GmbH ist ‚</w:t>
      </w:r>
      <w:proofErr w:type="spellStart"/>
      <w:r w:rsidRPr="00805828">
        <w:rPr>
          <w:rFonts w:ascii="Calibri" w:eastAsia="Calibri" w:hAnsi="Calibri"/>
          <w:sz w:val="22"/>
          <w:szCs w:val="22"/>
          <w:lang w:eastAsia="en-US"/>
        </w:rPr>
        <w:t>trusted</w:t>
      </w:r>
      <w:proofErr w:type="spellEnd"/>
      <w:r w:rsidRPr="008058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805828">
        <w:rPr>
          <w:rFonts w:ascii="Calibri" w:eastAsia="Calibri" w:hAnsi="Calibri"/>
          <w:sz w:val="22"/>
          <w:szCs w:val="22"/>
          <w:lang w:eastAsia="en-US"/>
        </w:rPr>
        <w:t>Advisor</w:t>
      </w:r>
      <w:proofErr w:type="spellEnd"/>
      <w:r w:rsidRPr="00805828">
        <w:rPr>
          <w:rFonts w:ascii="Calibri" w:eastAsia="Calibri" w:hAnsi="Calibri"/>
          <w:sz w:val="22"/>
          <w:szCs w:val="22"/>
          <w:lang w:eastAsia="en-US"/>
        </w:rPr>
        <w:t xml:space="preserve">‘ für ihre Kunden. Mit uneingeschränktem Kundenfokus und hoher analytischer und technischer Expertise implementiert sie zukunftsfähige Lösungen für den gehobenen Mittelstand, Versicherungen und Behörden.  </w:t>
      </w:r>
    </w:p>
    <w:p w14:paraId="75FB2136" w14:textId="77777777" w:rsidR="00805828" w:rsidRPr="00805828" w:rsidRDefault="00805828" w:rsidP="00805828">
      <w:pPr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  <w:proofErr w:type="spellStart"/>
      <w:r w:rsidRPr="00805828">
        <w:rPr>
          <w:rFonts w:ascii="Calibri" w:eastAsia="Calibri" w:hAnsi="Calibri"/>
          <w:sz w:val="22"/>
          <w:szCs w:val="22"/>
          <w:lang w:val="en-US" w:eastAsia="en-US"/>
        </w:rPr>
        <w:t>Zum</w:t>
      </w:r>
      <w:proofErr w:type="spellEnd"/>
      <w:r w:rsidRPr="00805828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05828">
        <w:rPr>
          <w:rFonts w:ascii="Calibri" w:eastAsia="Calibri" w:hAnsi="Calibri"/>
          <w:sz w:val="22"/>
          <w:szCs w:val="22"/>
          <w:lang w:val="en-US" w:eastAsia="en-US"/>
        </w:rPr>
        <w:t>Leistungsspektrum</w:t>
      </w:r>
      <w:proofErr w:type="spellEnd"/>
      <w:r w:rsidRPr="00805828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05828">
        <w:rPr>
          <w:rFonts w:ascii="Calibri" w:eastAsia="Calibri" w:hAnsi="Calibri"/>
          <w:sz w:val="22"/>
          <w:szCs w:val="22"/>
          <w:lang w:val="en-US" w:eastAsia="en-US"/>
        </w:rPr>
        <w:t>gehören</w:t>
      </w:r>
      <w:proofErr w:type="spellEnd"/>
      <w:r w:rsidRPr="00805828">
        <w:rPr>
          <w:rFonts w:ascii="Calibri" w:eastAsia="Calibri" w:hAnsi="Calibri"/>
          <w:sz w:val="22"/>
          <w:szCs w:val="22"/>
          <w:lang w:val="en-US" w:eastAsia="en-US"/>
        </w:rPr>
        <w:t xml:space="preserve"> die </w:t>
      </w:r>
      <w:proofErr w:type="spellStart"/>
      <w:r w:rsidRPr="00805828">
        <w:rPr>
          <w:rFonts w:ascii="Calibri" w:eastAsia="Calibri" w:hAnsi="Calibri"/>
          <w:sz w:val="22"/>
          <w:szCs w:val="22"/>
          <w:lang w:val="en-US" w:eastAsia="en-US"/>
        </w:rPr>
        <w:t>Beratung</w:t>
      </w:r>
      <w:proofErr w:type="spellEnd"/>
      <w:r w:rsidRPr="00805828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05828">
        <w:rPr>
          <w:rFonts w:ascii="Calibri" w:eastAsia="Calibri" w:hAnsi="Calibri"/>
          <w:sz w:val="22"/>
          <w:szCs w:val="22"/>
          <w:lang w:val="en-US" w:eastAsia="en-US"/>
        </w:rPr>
        <w:t>zur</w:t>
      </w:r>
      <w:proofErr w:type="spellEnd"/>
      <w:r w:rsidRPr="00805828">
        <w:rPr>
          <w:rFonts w:ascii="Calibri" w:eastAsia="Calibri" w:hAnsi="Calibri"/>
          <w:sz w:val="22"/>
          <w:szCs w:val="22"/>
          <w:lang w:val="en-US" w:eastAsia="en-US"/>
        </w:rPr>
        <w:t xml:space="preserve"> Cloud Transformation, Digital Workplace, Custom Applications, BI &amp; Data Science, Enterprise Content Management, Identity &amp; Access Management, Managed Services und Managed Support </w:t>
      </w:r>
      <w:proofErr w:type="spellStart"/>
      <w:r w:rsidRPr="00805828">
        <w:rPr>
          <w:rFonts w:ascii="Calibri" w:eastAsia="Calibri" w:hAnsi="Calibri"/>
          <w:sz w:val="22"/>
          <w:szCs w:val="22"/>
          <w:lang w:val="en-US" w:eastAsia="en-US"/>
        </w:rPr>
        <w:t>sowie</w:t>
      </w:r>
      <w:proofErr w:type="spellEnd"/>
      <w:r w:rsidRPr="00805828">
        <w:rPr>
          <w:rFonts w:ascii="Calibri" w:eastAsia="Calibri" w:hAnsi="Calibri"/>
          <w:sz w:val="22"/>
          <w:szCs w:val="22"/>
          <w:lang w:val="en-US" w:eastAsia="en-US"/>
        </w:rPr>
        <w:t xml:space="preserve"> Software License Consulting &amp; Sales.  </w:t>
      </w:r>
    </w:p>
    <w:p w14:paraId="4B19BC97" w14:textId="1DE391ED" w:rsidR="00805828" w:rsidRPr="00352026" w:rsidRDefault="00805828" w:rsidP="0080582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5828">
        <w:rPr>
          <w:rFonts w:ascii="Calibri" w:eastAsia="Calibri" w:hAnsi="Calibri"/>
          <w:sz w:val="22"/>
          <w:szCs w:val="22"/>
          <w:lang w:eastAsia="en-US"/>
        </w:rPr>
        <w:t xml:space="preserve">Weitere Informationen unter </w:t>
      </w:r>
      <w:hyperlink r:id="rId11" w:history="1">
        <w:r w:rsidRPr="00DD5402">
          <w:rPr>
            <w:rStyle w:val="Hyperlink"/>
            <w:rFonts w:ascii="Calibri" w:eastAsia="Calibri" w:hAnsi="Calibri"/>
            <w:sz w:val="22"/>
            <w:szCs w:val="22"/>
            <w:lang w:eastAsia="en-US"/>
          </w:rPr>
          <w:t>www.timetoact.de</w:t>
        </w:r>
      </w:hyperlink>
      <w:r>
        <w:rPr>
          <w:rFonts w:ascii="Calibri" w:eastAsia="Calibri" w:hAnsi="Calibri"/>
          <w:sz w:val="22"/>
          <w:szCs w:val="22"/>
          <w:lang w:eastAsia="en-US"/>
        </w:rPr>
        <w:t xml:space="preserve"> und unter </w:t>
      </w:r>
      <w:hyperlink r:id="rId12" w:history="1">
        <w:r w:rsidR="007D2F07" w:rsidRPr="00DD5402">
          <w:rPr>
            <w:rStyle w:val="Hyperlink"/>
            <w:rFonts w:ascii="Calibri" w:eastAsia="Calibri" w:hAnsi="Calibri"/>
            <w:sz w:val="22"/>
            <w:szCs w:val="22"/>
            <w:lang w:eastAsia="en-US"/>
          </w:rPr>
          <w:t>www.timetoact.de/details/open-source-lizenzmanagement</w:t>
        </w:r>
      </w:hyperlink>
      <w:r w:rsidR="007D2F07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15C33E02" w14:textId="77777777" w:rsidR="00D425A2" w:rsidRPr="00D425A2" w:rsidRDefault="00D425A2" w:rsidP="00D425A2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val="en-US" w:eastAsia="en-US"/>
        </w:rPr>
      </w:pPr>
      <w:r w:rsidRPr="00D425A2">
        <w:rPr>
          <w:rFonts w:ascii="Calibri" w:eastAsia="Calibri" w:hAnsi="Calibri"/>
          <w:b/>
          <w:bCs/>
          <w:sz w:val="22"/>
          <w:szCs w:val="22"/>
          <w:lang w:val="en-US" w:eastAsia="en-US"/>
        </w:rPr>
        <w:t xml:space="preserve">About </w:t>
      </w:r>
      <w:proofErr w:type="spellStart"/>
      <w:r w:rsidRPr="00D425A2">
        <w:rPr>
          <w:rFonts w:ascii="Calibri" w:eastAsia="Calibri" w:hAnsi="Calibri"/>
          <w:b/>
          <w:bCs/>
          <w:sz w:val="22"/>
          <w:szCs w:val="22"/>
          <w:lang w:val="en-US" w:eastAsia="en-US"/>
        </w:rPr>
        <w:t>OpenChain</w:t>
      </w:r>
      <w:proofErr w:type="spellEnd"/>
    </w:p>
    <w:p w14:paraId="7E2E90B0" w14:textId="77777777" w:rsidR="00D425A2" w:rsidRPr="00D425A2" w:rsidRDefault="00D425A2" w:rsidP="00D425A2">
      <w:pPr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  <w:r w:rsidRPr="00D425A2">
        <w:rPr>
          <w:rFonts w:ascii="Calibri" w:eastAsia="Calibri" w:hAnsi="Calibri"/>
          <w:sz w:val="22"/>
          <w:szCs w:val="22"/>
          <w:lang w:val="en-US" w:eastAsia="en-US"/>
        </w:rPr>
        <w:t xml:space="preserve">The </w:t>
      </w:r>
      <w:proofErr w:type="spellStart"/>
      <w:r w:rsidRPr="00D425A2">
        <w:rPr>
          <w:rFonts w:ascii="Calibri" w:eastAsia="Calibri" w:hAnsi="Calibri"/>
          <w:sz w:val="22"/>
          <w:szCs w:val="22"/>
          <w:lang w:val="en-US" w:eastAsia="en-US"/>
        </w:rPr>
        <w:t>OpenChain</w:t>
      </w:r>
      <w:proofErr w:type="spellEnd"/>
      <w:r w:rsidRPr="00D425A2">
        <w:rPr>
          <w:rFonts w:ascii="Calibri" w:eastAsia="Calibri" w:hAnsi="Calibri"/>
          <w:sz w:val="22"/>
          <w:szCs w:val="22"/>
          <w:lang w:val="en-US" w:eastAsia="en-US"/>
        </w:rPr>
        <w:t xml:space="preserve"> Project maintains the International Standard for open-source license compliance. This allows companies of all sizes and in all sectors to adopt the key requirements of a quality </w:t>
      </w:r>
      <w:proofErr w:type="gramStart"/>
      <w:r w:rsidRPr="00D425A2">
        <w:rPr>
          <w:rFonts w:ascii="Calibri" w:eastAsia="Calibri" w:hAnsi="Calibri"/>
          <w:sz w:val="22"/>
          <w:szCs w:val="22"/>
          <w:lang w:val="en-US" w:eastAsia="en-US"/>
        </w:rPr>
        <w:t>open source</w:t>
      </w:r>
      <w:proofErr w:type="gramEnd"/>
      <w:r w:rsidRPr="00D425A2">
        <w:rPr>
          <w:rFonts w:ascii="Calibri" w:eastAsia="Calibri" w:hAnsi="Calibri"/>
          <w:sz w:val="22"/>
          <w:szCs w:val="22"/>
          <w:lang w:val="en-US" w:eastAsia="en-US"/>
        </w:rPr>
        <w:t xml:space="preserve"> compliance program. This is an open </w:t>
      </w:r>
      <w:proofErr w:type="gramStart"/>
      <w:r w:rsidRPr="00D425A2">
        <w:rPr>
          <w:rFonts w:ascii="Calibri" w:eastAsia="Calibri" w:hAnsi="Calibri"/>
          <w:sz w:val="22"/>
          <w:szCs w:val="22"/>
          <w:lang w:val="en-US" w:eastAsia="en-US"/>
        </w:rPr>
        <w:t>standard</w:t>
      </w:r>
      <w:proofErr w:type="gramEnd"/>
      <w:r w:rsidRPr="00D425A2">
        <w:rPr>
          <w:rFonts w:ascii="Calibri" w:eastAsia="Calibri" w:hAnsi="Calibri"/>
          <w:sz w:val="22"/>
          <w:szCs w:val="22"/>
          <w:lang w:val="en-US" w:eastAsia="en-US"/>
        </w:rPr>
        <w:t xml:space="preserve"> and all parties are welcome to engage with our community, to share their knowledge, and to contribute to the future of our standard.</w:t>
      </w:r>
    </w:p>
    <w:p w14:paraId="5B71B875" w14:textId="77777777" w:rsidR="00D425A2" w:rsidRPr="00D425A2" w:rsidRDefault="00D425A2" w:rsidP="00D425A2">
      <w:pPr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  <w:r w:rsidRPr="00D425A2">
        <w:rPr>
          <w:rFonts w:ascii="Calibri" w:eastAsia="Calibri" w:hAnsi="Calibri"/>
          <w:sz w:val="22"/>
          <w:szCs w:val="22"/>
          <w:lang w:val="en-US" w:eastAsia="en-US"/>
        </w:rPr>
        <w:t xml:space="preserve">More information can be found at </w:t>
      </w:r>
      <w:hyperlink r:id="rId13">
        <w:r w:rsidRPr="00D425A2">
          <w:rPr>
            <w:rFonts w:ascii="Calibri" w:eastAsia="Calibri" w:hAnsi="Calibri"/>
            <w:color w:val="0563C1"/>
            <w:sz w:val="22"/>
            <w:szCs w:val="22"/>
            <w:u w:val="single"/>
            <w:lang w:val="en-US" w:eastAsia="en-US"/>
          </w:rPr>
          <w:t>www.openchainproject.org</w:t>
        </w:r>
      </w:hyperlink>
    </w:p>
    <w:p w14:paraId="34BE388C" w14:textId="43A0FDDB" w:rsidR="00D425A2" w:rsidRPr="00D425A2" w:rsidRDefault="00D425A2" w:rsidP="00D425A2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val="en-US" w:eastAsia="en-US"/>
        </w:rPr>
      </w:pPr>
      <w:r w:rsidRPr="00D425A2">
        <w:rPr>
          <w:rFonts w:ascii="Calibri" w:eastAsia="Calibri" w:hAnsi="Calibri"/>
          <w:b/>
          <w:bCs/>
          <w:sz w:val="22"/>
          <w:szCs w:val="22"/>
          <w:lang w:val="en-US" w:eastAsia="en-US"/>
        </w:rPr>
        <w:lastRenderedPageBreak/>
        <w:t>About The Linux Foundation</w:t>
      </w:r>
    </w:p>
    <w:p w14:paraId="008C16C0" w14:textId="77777777" w:rsidR="00D425A2" w:rsidRPr="00D425A2" w:rsidRDefault="00D425A2" w:rsidP="00D425A2">
      <w:pPr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  <w:r w:rsidRPr="00D425A2">
        <w:rPr>
          <w:rFonts w:ascii="Calibri" w:eastAsia="Calibri" w:hAnsi="Calibri"/>
          <w:sz w:val="22"/>
          <w:szCs w:val="22"/>
          <w:lang w:val="en-US" w:eastAsia="en-US"/>
        </w:rPr>
        <w:t xml:space="preserve">The Linux Foundation is the organization of choice for the world’s top developers and companies to build ecosystems that accelerate open technology development and industry adoption. Together with the worldwide </w:t>
      </w:r>
      <w:proofErr w:type="gramStart"/>
      <w:r w:rsidRPr="00D425A2">
        <w:rPr>
          <w:rFonts w:ascii="Calibri" w:eastAsia="Calibri" w:hAnsi="Calibri"/>
          <w:sz w:val="22"/>
          <w:szCs w:val="22"/>
          <w:lang w:val="en-US" w:eastAsia="en-US"/>
        </w:rPr>
        <w:t>open source</w:t>
      </w:r>
      <w:proofErr w:type="gramEnd"/>
      <w:r w:rsidRPr="00D425A2">
        <w:rPr>
          <w:rFonts w:ascii="Calibri" w:eastAsia="Calibri" w:hAnsi="Calibri"/>
          <w:sz w:val="22"/>
          <w:szCs w:val="22"/>
          <w:lang w:val="en-US" w:eastAsia="en-US"/>
        </w:rPr>
        <w:t xml:space="preserve"> community, it is solving the hardest technology problems by creating the largest shared technology investment in history. Founded in 2000, The Linux Foundation today provides tools, training and events to scale any </w:t>
      </w:r>
      <w:proofErr w:type="gramStart"/>
      <w:r w:rsidRPr="00D425A2">
        <w:rPr>
          <w:rFonts w:ascii="Calibri" w:eastAsia="Calibri" w:hAnsi="Calibri"/>
          <w:sz w:val="22"/>
          <w:szCs w:val="22"/>
          <w:lang w:val="en-US" w:eastAsia="en-US"/>
        </w:rPr>
        <w:t>open source</w:t>
      </w:r>
      <w:proofErr w:type="gramEnd"/>
      <w:r w:rsidRPr="00D425A2">
        <w:rPr>
          <w:rFonts w:ascii="Calibri" w:eastAsia="Calibri" w:hAnsi="Calibri"/>
          <w:sz w:val="22"/>
          <w:szCs w:val="22"/>
          <w:lang w:val="en-US" w:eastAsia="en-US"/>
        </w:rPr>
        <w:t xml:space="preserve"> project, which together deliver an economic impact not achievable by any one company. More information can be found at www.linuxfoundation.org.</w:t>
      </w:r>
    </w:p>
    <w:p w14:paraId="19516698" w14:textId="77777777" w:rsidR="00D425A2" w:rsidRPr="00D425A2" w:rsidRDefault="00D425A2" w:rsidP="00D425A2">
      <w:pPr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  <w:r w:rsidRPr="00D425A2">
        <w:rPr>
          <w:rFonts w:ascii="Calibri" w:eastAsia="Calibri" w:hAnsi="Calibri"/>
          <w:sz w:val="22"/>
          <w:szCs w:val="22"/>
          <w:lang w:val="en-US" w:eastAsia="en-US"/>
        </w:rPr>
        <w:t>The Linux Foundation has registered trademarks and uses trademarks. For a list of trademarks of The Linux Foundation, please see our trademark usage page: https://www.linuxfoundation.org/trademark-usage.</w:t>
      </w:r>
    </w:p>
    <w:p w14:paraId="62D99A74" w14:textId="4119591F" w:rsidR="00D425A2" w:rsidRDefault="00D425A2" w:rsidP="00D425A2">
      <w:pPr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  <w:r w:rsidRPr="00D425A2">
        <w:rPr>
          <w:rFonts w:ascii="Calibri" w:eastAsia="Calibri" w:hAnsi="Calibri"/>
          <w:sz w:val="22"/>
          <w:szCs w:val="22"/>
          <w:lang w:val="en-US" w:eastAsia="en-US"/>
        </w:rPr>
        <w:t>Linux is a registered trademark of Linus Torvalds.</w:t>
      </w:r>
    </w:p>
    <w:p w14:paraId="34CB230A" w14:textId="324A6336" w:rsidR="00D008CC" w:rsidRPr="007808A3" w:rsidRDefault="0031759A" w:rsidP="00D008CC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808A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Pressekontakt</w:t>
      </w:r>
      <w:r w:rsidR="00D008CC" w:rsidRPr="007808A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TIMETOACT:</w:t>
      </w:r>
    </w:p>
    <w:p w14:paraId="17851ECA" w14:textId="151E85A8" w:rsidR="00D008CC" w:rsidRPr="007808A3" w:rsidRDefault="007808A3" w:rsidP="00D008CC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808A3">
        <w:rPr>
          <w:rFonts w:asciiTheme="minorHAnsi" w:hAnsiTheme="minorHAnsi" w:cstheme="minorHAnsi"/>
          <w:sz w:val="22"/>
          <w:szCs w:val="22"/>
          <w:lang w:val="en-US"/>
        </w:rPr>
        <w:t>Christin Weber</w:t>
      </w:r>
    </w:p>
    <w:p w14:paraId="68FAF3D6" w14:textId="017809A4" w:rsidR="00D008CC" w:rsidRPr="007808A3" w:rsidRDefault="00996320" w:rsidP="00D008CC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hyperlink r:id="rId14" w:history="1">
        <w:r w:rsidRPr="00DD5402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christin.weber@timetoact.de</w:t>
        </w:r>
      </w:hyperlink>
    </w:p>
    <w:p w14:paraId="047CC5A5" w14:textId="273BC0B8" w:rsidR="00D008CC" w:rsidRPr="007808A3" w:rsidRDefault="00D008CC" w:rsidP="00D425A2">
      <w:pPr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14:paraId="1F1FC0D3" w14:textId="77777777" w:rsidR="00D425A2" w:rsidRPr="007808A3" w:rsidRDefault="00D425A2" w:rsidP="00773B43">
      <w:pPr>
        <w:ind w:right="23"/>
        <w:rPr>
          <w:rFonts w:asciiTheme="minorHAnsi" w:eastAsia="Batang" w:hAnsiTheme="minorHAnsi" w:cstheme="minorHAnsi"/>
          <w:bCs/>
          <w:lang w:val="en-US" w:eastAsia="ko-KR"/>
        </w:rPr>
      </w:pPr>
    </w:p>
    <w:p w14:paraId="33D9560D" w14:textId="77777777" w:rsidR="00D425A2" w:rsidRPr="007808A3" w:rsidRDefault="00D425A2" w:rsidP="00773B43">
      <w:pPr>
        <w:ind w:right="23"/>
        <w:rPr>
          <w:rFonts w:asciiTheme="minorHAnsi" w:eastAsia="Batang" w:hAnsiTheme="minorHAnsi" w:cstheme="minorHAnsi"/>
          <w:bCs/>
          <w:lang w:val="en-US" w:eastAsia="ko-KR"/>
        </w:rPr>
      </w:pPr>
    </w:p>
    <w:p w14:paraId="74C2156E" w14:textId="77777777" w:rsidR="00D425A2" w:rsidRPr="007808A3" w:rsidRDefault="00D425A2" w:rsidP="00773B43">
      <w:pPr>
        <w:ind w:right="23"/>
        <w:rPr>
          <w:rFonts w:asciiTheme="minorHAnsi" w:eastAsia="Batang" w:hAnsiTheme="minorHAnsi" w:cstheme="minorHAnsi"/>
          <w:bCs/>
          <w:lang w:val="en-US" w:eastAsia="ko-KR"/>
        </w:rPr>
      </w:pPr>
    </w:p>
    <w:p w14:paraId="6CAFFB37" w14:textId="60FB01CC" w:rsidR="002723CD" w:rsidRPr="007808A3" w:rsidRDefault="002723CD" w:rsidP="001428F0">
      <w:pPr>
        <w:ind w:right="23"/>
        <w:rPr>
          <w:rFonts w:asciiTheme="minorHAnsi" w:eastAsiaTheme="minorHAnsi" w:hAnsiTheme="minorHAnsi" w:cstheme="minorHAnsi"/>
          <w:bCs/>
          <w:sz w:val="22"/>
          <w:szCs w:val="22"/>
          <w:lang w:val="en-US" w:eastAsia="en-US"/>
        </w:rPr>
      </w:pPr>
    </w:p>
    <w:sectPr w:rsidR="002723CD" w:rsidRPr="007808A3" w:rsidSect="003908EA">
      <w:headerReference w:type="default" r:id="rId15"/>
      <w:footerReference w:type="even" r:id="rId16"/>
      <w:footerReference w:type="first" r:id="rId1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5073" w14:textId="77777777" w:rsidR="002868CE" w:rsidRDefault="002868CE">
      <w:r>
        <w:separator/>
      </w:r>
    </w:p>
  </w:endnote>
  <w:endnote w:type="continuationSeparator" w:id="0">
    <w:p w14:paraId="7FC76823" w14:textId="77777777" w:rsidR="002868CE" w:rsidRDefault="002868CE">
      <w:r>
        <w:continuationSeparator/>
      </w:r>
    </w:p>
  </w:endnote>
  <w:endnote w:type="continuationNotice" w:id="1">
    <w:p w14:paraId="4A31ED8C" w14:textId="77777777" w:rsidR="002868CE" w:rsidRDefault="002868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3FBC" w14:textId="144F26FE" w:rsidR="00124A41" w:rsidRDefault="00124A4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978D7B" wp14:editId="37D0214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9525"/>
              <wp:wrapSquare wrapText="bothSides"/>
              <wp:docPr id="3" name="Textfeld 3" descr="Dieses Dokument enthält streng vertrauliche Daten und dürfen nicht an Dritte veräußert werde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4338CB" w14:textId="60E6987D" w:rsidR="00124A41" w:rsidRPr="00124A41" w:rsidRDefault="00124A41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124A4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Dieses Dokument enthält streng vertrauliche Daten und dürfen nicht an Dritte veräußert werden.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78D7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alt="Dieses Dokument enthält streng vertrauliche Daten und dürfen nicht an Dritte veräußert werden.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4F4338CB" w14:textId="60E6987D" w:rsidR="00124A41" w:rsidRPr="00124A41" w:rsidRDefault="00124A41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124A4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Dieses Dokument enthält streng vertrauliche Daten und dürfen nicht an Dritte veräußert werden.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1563" w14:textId="297AE756" w:rsidR="00124A41" w:rsidRDefault="00124A4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099CB1" wp14:editId="72E9CA0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9525"/>
              <wp:wrapSquare wrapText="bothSides"/>
              <wp:docPr id="2" name="Textfeld 2" descr="Dieses Dokument enthält streng vertrauliche Daten und dürfen nicht an Dritte veräußert werde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B30D03" w14:textId="5806CE68" w:rsidR="00124A41" w:rsidRPr="00124A41" w:rsidRDefault="00124A41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124A4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Dieses Dokument enthält streng vertrauliche Daten und dürfen nicht an Dritte veräußert werden.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099CB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alt="Dieses Dokument enthält streng vertrauliche Daten und dürfen nicht an Dritte veräußert werden.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08B30D03" w14:textId="5806CE68" w:rsidR="00124A41" w:rsidRPr="00124A41" w:rsidRDefault="00124A41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124A4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Dieses Dokument enthält streng vertrauliche Daten und dürfen nicht an Dritte veräußert werden.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61474" w14:textId="77777777" w:rsidR="002868CE" w:rsidRDefault="002868CE">
      <w:r>
        <w:separator/>
      </w:r>
    </w:p>
  </w:footnote>
  <w:footnote w:type="continuationSeparator" w:id="0">
    <w:p w14:paraId="7AB2EE29" w14:textId="77777777" w:rsidR="002868CE" w:rsidRDefault="002868CE">
      <w:r>
        <w:continuationSeparator/>
      </w:r>
    </w:p>
  </w:footnote>
  <w:footnote w:type="continuationNotice" w:id="1">
    <w:p w14:paraId="46EA4B8A" w14:textId="77777777" w:rsidR="002868CE" w:rsidRDefault="002868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5924" w14:textId="63BD5794" w:rsidR="00DC2CEB" w:rsidRDefault="001428F0" w:rsidP="00DC2CEB">
    <w:pPr>
      <w:pStyle w:val="Kopfzeile"/>
      <w:tabs>
        <w:tab w:val="left" w:pos="7455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n-GB" w:eastAsia="en-GB"/>
      </w:rPr>
      <w:drawing>
        <wp:inline distT="0" distB="0" distL="0" distR="0" wp14:anchorId="2D94C53C" wp14:editId="29B0103C">
          <wp:extent cx="1295400" cy="299762"/>
          <wp:effectExtent l="0" t="0" r="0" b="508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815" cy="30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0065"/>
    <w:multiLevelType w:val="hybridMultilevel"/>
    <w:tmpl w:val="9CC47EBC"/>
    <w:lvl w:ilvl="0" w:tplc="364C5B5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35BCB"/>
    <w:multiLevelType w:val="hybridMultilevel"/>
    <w:tmpl w:val="761C73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00A2B"/>
    <w:multiLevelType w:val="hybridMultilevel"/>
    <w:tmpl w:val="807EE7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D7613"/>
    <w:multiLevelType w:val="hybridMultilevel"/>
    <w:tmpl w:val="0402128A"/>
    <w:lvl w:ilvl="0" w:tplc="84F2BA5C">
      <w:start w:val="2016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2769D"/>
    <w:multiLevelType w:val="hybridMultilevel"/>
    <w:tmpl w:val="DD6E533A"/>
    <w:lvl w:ilvl="0" w:tplc="89BA4DFA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2682E"/>
    <w:multiLevelType w:val="hybridMultilevel"/>
    <w:tmpl w:val="D44271C0"/>
    <w:lvl w:ilvl="0" w:tplc="364C5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04C"/>
    <w:rsid w:val="00000685"/>
    <w:rsid w:val="00001224"/>
    <w:rsid w:val="00001531"/>
    <w:rsid w:val="00001B25"/>
    <w:rsid w:val="00002FC8"/>
    <w:rsid w:val="00003B86"/>
    <w:rsid w:val="0000521F"/>
    <w:rsid w:val="000052DD"/>
    <w:rsid w:val="00005EB1"/>
    <w:rsid w:val="0000647A"/>
    <w:rsid w:val="00006F03"/>
    <w:rsid w:val="000070CB"/>
    <w:rsid w:val="00007557"/>
    <w:rsid w:val="0000765E"/>
    <w:rsid w:val="00010A4E"/>
    <w:rsid w:val="000115CB"/>
    <w:rsid w:val="00012DC8"/>
    <w:rsid w:val="00012EC2"/>
    <w:rsid w:val="00014023"/>
    <w:rsid w:val="0001481B"/>
    <w:rsid w:val="0001597B"/>
    <w:rsid w:val="0001786E"/>
    <w:rsid w:val="00021B5D"/>
    <w:rsid w:val="00021C4B"/>
    <w:rsid w:val="00022816"/>
    <w:rsid w:val="00023B54"/>
    <w:rsid w:val="00025569"/>
    <w:rsid w:val="00025717"/>
    <w:rsid w:val="00026E71"/>
    <w:rsid w:val="00032C10"/>
    <w:rsid w:val="00033180"/>
    <w:rsid w:val="00034ACB"/>
    <w:rsid w:val="0004113F"/>
    <w:rsid w:val="000413FD"/>
    <w:rsid w:val="000426D3"/>
    <w:rsid w:val="00042AE0"/>
    <w:rsid w:val="0004394B"/>
    <w:rsid w:val="00043F0D"/>
    <w:rsid w:val="000456C4"/>
    <w:rsid w:val="0004665C"/>
    <w:rsid w:val="00055893"/>
    <w:rsid w:val="00057491"/>
    <w:rsid w:val="000574F6"/>
    <w:rsid w:val="000576FA"/>
    <w:rsid w:val="00060AB7"/>
    <w:rsid w:val="00060B94"/>
    <w:rsid w:val="000611B5"/>
    <w:rsid w:val="00062EF8"/>
    <w:rsid w:val="00063126"/>
    <w:rsid w:val="00063791"/>
    <w:rsid w:val="0006481E"/>
    <w:rsid w:val="00070070"/>
    <w:rsid w:val="000727DE"/>
    <w:rsid w:val="00072A3D"/>
    <w:rsid w:val="00074866"/>
    <w:rsid w:val="000750A3"/>
    <w:rsid w:val="00075575"/>
    <w:rsid w:val="00076D36"/>
    <w:rsid w:val="00080ABA"/>
    <w:rsid w:val="000812CD"/>
    <w:rsid w:val="00084633"/>
    <w:rsid w:val="0008491E"/>
    <w:rsid w:val="00085B45"/>
    <w:rsid w:val="0008623C"/>
    <w:rsid w:val="000864F5"/>
    <w:rsid w:val="00091D30"/>
    <w:rsid w:val="000946E2"/>
    <w:rsid w:val="00094CCD"/>
    <w:rsid w:val="000964E4"/>
    <w:rsid w:val="00096C6E"/>
    <w:rsid w:val="000A08E3"/>
    <w:rsid w:val="000A20F2"/>
    <w:rsid w:val="000A27B1"/>
    <w:rsid w:val="000A361E"/>
    <w:rsid w:val="000A5473"/>
    <w:rsid w:val="000A5D30"/>
    <w:rsid w:val="000A6CD0"/>
    <w:rsid w:val="000A712F"/>
    <w:rsid w:val="000A7F26"/>
    <w:rsid w:val="000B109C"/>
    <w:rsid w:val="000B1427"/>
    <w:rsid w:val="000B159A"/>
    <w:rsid w:val="000B1D05"/>
    <w:rsid w:val="000B1EB5"/>
    <w:rsid w:val="000B3C75"/>
    <w:rsid w:val="000B4F5B"/>
    <w:rsid w:val="000B5754"/>
    <w:rsid w:val="000B68AE"/>
    <w:rsid w:val="000B6F96"/>
    <w:rsid w:val="000B7597"/>
    <w:rsid w:val="000B78DB"/>
    <w:rsid w:val="000C0EC0"/>
    <w:rsid w:val="000C1D16"/>
    <w:rsid w:val="000C1EF2"/>
    <w:rsid w:val="000C217B"/>
    <w:rsid w:val="000C39C8"/>
    <w:rsid w:val="000C4D2E"/>
    <w:rsid w:val="000C5249"/>
    <w:rsid w:val="000C5B00"/>
    <w:rsid w:val="000C5B9F"/>
    <w:rsid w:val="000C6AE7"/>
    <w:rsid w:val="000C6DD4"/>
    <w:rsid w:val="000C7374"/>
    <w:rsid w:val="000C77B9"/>
    <w:rsid w:val="000D05AF"/>
    <w:rsid w:val="000D329C"/>
    <w:rsid w:val="000D49EA"/>
    <w:rsid w:val="000D6F90"/>
    <w:rsid w:val="000D76A1"/>
    <w:rsid w:val="000D77C3"/>
    <w:rsid w:val="000E2827"/>
    <w:rsid w:val="000E2981"/>
    <w:rsid w:val="000E2B95"/>
    <w:rsid w:val="000E4F55"/>
    <w:rsid w:val="000E5C6A"/>
    <w:rsid w:val="000E5D7F"/>
    <w:rsid w:val="000E5F00"/>
    <w:rsid w:val="000E5F43"/>
    <w:rsid w:val="000E7E16"/>
    <w:rsid w:val="000F13B0"/>
    <w:rsid w:val="000F1A34"/>
    <w:rsid w:val="000F1ACC"/>
    <w:rsid w:val="000F2BE8"/>
    <w:rsid w:val="000F485D"/>
    <w:rsid w:val="000F5098"/>
    <w:rsid w:val="000F5586"/>
    <w:rsid w:val="000F5771"/>
    <w:rsid w:val="00100774"/>
    <w:rsid w:val="001068DD"/>
    <w:rsid w:val="00106AE2"/>
    <w:rsid w:val="0010737E"/>
    <w:rsid w:val="00107DFB"/>
    <w:rsid w:val="00110A0F"/>
    <w:rsid w:val="00111846"/>
    <w:rsid w:val="00111862"/>
    <w:rsid w:val="00111E77"/>
    <w:rsid w:val="0011248B"/>
    <w:rsid w:val="001129CA"/>
    <w:rsid w:val="00112ACF"/>
    <w:rsid w:val="001136E1"/>
    <w:rsid w:val="00114708"/>
    <w:rsid w:val="00114AB2"/>
    <w:rsid w:val="00115C07"/>
    <w:rsid w:val="001174F1"/>
    <w:rsid w:val="0012297B"/>
    <w:rsid w:val="0012454D"/>
    <w:rsid w:val="0012495A"/>
    <w:rsid w:val="00124A41"/>
    <w:rsid w:val="00124B47"/>
    <w:rsid w:val="001255B4"/>
    <w:rsid w:val="00125ED8"/>
    <w:rsid w:val="00130EB5"/>
    <w:rsid w:val="0013316A"/>
    <w:rsid w:val="001334C3"/>
    <w:rsid w:val="00133F6A"/>
    <w:rsid w:val="001343AD"/>
    <w:rsid w:val="0013447C"/>
    <w:rsid w:val="001347CF"/>
    <w:rsid w:val="001428F0"/>
    <w:rsid w:val="00143307"/>
    <w:rsid w:val="00145374"/>
    <w:rsid w:val="00146BBA"/>
    <w:rsid w:val="00147842"/>
    <w:rsid w:val="00151D9F"/>
    <w:rsid w:val="001521BC"/>
    <w:rsid w:val="00152E0A"/>
    <w:rsid w:val="001532EE"/>
    <w:rsid w:val="00153836"/>
    <w:rsid w:val="00153F90"/>
    <w:rsid w:val="00155475"/>
    <w:rsid w:val="00156009"/>
    <w:rsid w:val="00157C97"/>
    <w:rsid w:val="00160F24"/>
    <w:rsid w:val="00161997"/>
    <w:rsid w:val="001620A2"/>
    <w:rsid w:val="00162674"/>
    <w:rsid w:val="00162A0F"/>
    <w:rsid w:val="00162E05"/>
    <w:rsid w:val="00163CC9"/>
    <w:rsid w:val="00170C88"/>
    <w:rsid w:val="00171C50"/>
    <w:rsid w:val="001735B0"/>
    <w:rsid w:val="00174175"/>
    <w:rsid w:val="00174BC7"/>
    <w:rsid w:val="00175D60"/>
    <w:rsid w:val="00176C8C"/>
    <w:rsid w:val="00177DB2"/>
    <w:rsid w:val="00180249"/>
    <w:rsid w:val="00180435"/>
    <w:rsid w:val="001819B3"/>
    <w:rsid w:val="0018233E"/>
    <w:rsid w:val="001837AD"/>
    <w:rsid w:val="00185DCD"/>
    <w:rsid w:val="001874E9"/>
    <w:rsid w:val="00187ECB"/>
    <w:rsid w:val="001901D8"/>
    <w:rsid w:val="001911DD"/>
    <w:rsid w:val="001912AF"/>
    <w:rsid w:val="00193476"/>
    <w:rsid w:val="00195273"/>
    <w:rsid w:val="00195916"/>
    <w:rsid w:val="0019620F"/>
    <w:rsid w:val="00196F1E"/>
    <w:rsid w:val="00197882"/>
    <w:rsid w:val="001A0517"/>
    <w:rsid w:val="001A64F7"/>
    <w:rsid w:val="001A6A1B"/>
    <w:rsid w:val="001A739B"/>
    <w:rsid w:val="001B0AD8"/>
    <w:rsid w:val="001B3FE3"/>
    <w:rsid w:val="001B447D"/>
    <w:rsid w:val="001B45C8"/>
    <w:rsid w:val="001B6D36"/>
    <w:rsid w:val="001B7B01"/>
    <w:rsid w:val="001C1011"/>
    <w:rsid w:val="001C265B"/>
    <w:rsid w:val="001C2934"/>
    <w:rsid w:val="001C3B1E"/>
    <w:rsid w:val="001C7BF8"/>
    <w:rsid w:val="001D06C0"/>
    <w:rsid w:val="001D10A0"/>
    <w:rsid w:val="001D2357"/>
    <w:rsid w:val="001D27AF"/>
    <w:rsid w:val="001D2A84"/>
    <w:rsid w:val="001D3870"/>
    <w:rsid w:val="001D40D0"/>
    <w:rsid w:val="001D4996"/>
    <w:rsid w:val="001D6691"/>
    <w:rsid w:val="001E10F9"/>
    <w:rsid w:val="001E33BE"/>
    <w:rsid w:val="001E3632"/>
    <w:rsid w:val="001E660A"/>
    <w:rsid w:val="001E664B"/>
    <w:rsid w:val="001E68D8"/>
    <w:rsid w:val="001E70E7"/>
    <w:rsid w:val="001E7854"/>
    <w:rsid w:val="001F04BF"/>
    <w:rsid w:val="001F080A"/>
    <w:rsid w:val="001F0F00"/>
    <w:rsid w:val="001F11BE"/>
    <w:rsid w:val="001F224F"/>
    <w:rsid w:val="001F30BA"/>
    <w:rsid w:val="001F3371"/>
    <w:rsid w:val="001F3EFB"/>
    <w:rsid w:val="001F6FF5"/>
    <w:rsid w:val="00202F04"/>
    <w:rsid w:val="002056D5"/>
    <w:rsid w:val="0020607D"/>
    <w:rsid w:val="0020659C"/>
    <w:rsid w:val="00207299"/>
    <w:rsid w:val="00207C0F"/>
    <w:rsid w:val="00207D05"/>
    <w:rsid w:val="002100A7"/>
    <w:rsid w:val="002103E2"/>
    <w:rsid w:val="0021611E"/>
    <w:rsid w:val="00217224"/>
    <w:rsid w:val="00217C33"/>
    <w:rsid w:val="0022025A"/>
    <w:rsid w:val="0022038B"/>
    <w:rsid w:val="00222F2E"/>
    <w:rsid w:val="00222FAC"/>
    <w:rsid w:val="0022340E"/>
    <w:rsid w:val="00224AFB"/>
    <w:rsid w:val="0022571E"/>
    <w:rsid w:val="00225DB7"/>
    <w:rsid w:val="00226772"/>
    <w:rsid w:val="0023318E"/>
    <w:rsid w:val="00235698"/>
    <w:rsid w:val="00235AD4"/>
    <w:rsid w:val="00235FBA"/>
    <w:rsid w:val="002361BB"/>
    <w:rsid w:val="00237336"/>
    <w:rsid w:val="00237984"/>
    <w:rsid w:val="00241338"/>
    <w:rsid w:val="00241B21"/>
    <w:rsid w:val="00242A4C"/>
    <w:rsid w:val="00243BF2"/>
    <w:rsid w:val="00245269"/>
    <w:rsid w:val="0024588E"/>
    <w:rsid w:val="00245EFE"/>
    <w:rsid w:val="002518D8"/>
    <w:rsid w:val="00252961"/>
    <w:rsid w:val="00253CF6"/>
    <w:rsid w:val="002561FE"/>
    <w:rsid w:val="00256B26"/>
    <w:rsid w:val="00256DE5"/>
    <w:rsid w:val="002571CF"/>
    <w:rsid w:val="0026175A"/>
    <w:rsid w:val="0026211B"/>
    <w:rsid w:val="00262D39"/>
    <w:rsid w:val="0026385B"/>
    <w:rsid w:val="00263C7F"/>
    <w:rsid w:val="00264335"/>
    <w:rsid w:val="002648A0"/>
    <w:rsid w:val="002671D1"/>
    <w:rsid w:val="0027139B"/>
    <w:rsid w:val="002723CD"/>
    <w:rsid w:val="00272886"/>
    <w:rsid w:val="002731D8"/>
    <w:rsid w:val="00273295"/>
    <w:rsid w:val="00273647"/>
    <w:rsid w:val="00274405"/>
    <w:rsid w:val="00274FBF"/>
    <w:rsid w:val="00277DE7"/>
    <w:rsid w:val="00280175"/>
    <w:rsid w:val="00280C37"/>
    <w:rsid w:val="0028150D"/>
    <w:rsid w:val="00282714"/>
    <w:rsid w:val="002839E1"/>
    <w:rsid w:val="00283AAD"/>
    <w:rsid w:val="00283CF2"/>
    <w:rsid w:val="00285706"/>
    <w:rsid w:val="00285B7D"/>
    <w:rsid w:val="002868CE"/>
    <w:rsid w:val="00286A5F"/>
    <w:rsid w:val="00293EAB"/>
    <w:rsid w:val="0029769C"/>
    <w:rsid w:val="002A0002"/>
    <w:rsid w:val="002A2AAA"/>
    <w:rsid w:val="002A2ED9"/>
    <w:rsid w:val="002A4FC5"/>
    <w:rsid w:val="002A71A6"/>
    <w:rsid w:val="002B04FA"/>
    <w:rsid w:val="002B38B9"/>
    <w:rsid w:val="002B4891"/>
    <w:rsid w:val="002B4A19"/>
    <w:rsid w:val="002B5FA4"/>
    <w:rsid w:val="002B600A"/>
    <w:rsid w:val="002B6596"/>
    <w:rsid w:val="002B6920"/>
    <w:rsid w:val="002B7130"/>
    <w:rsid w:val="002C3D21"/>
    <w:rsid w:val="002C472A"/>
    <w:rsid w:val="002C4980"/>
    <w:rsid w:val="002C52A4"/>
    <w:rsid w:val="002C5BDB"/>
    <w:rsid w:val="002C6588"/>
    <w:rsid w:val="002C6C66"/>
    <w:rsid w:val="002C7182"/>
    <w:rsid w:val="002C7A9A"/>
    <w:rsid w:val="002D0E3E"/>
    <w:rsid w:val="002D1131"/>
    <w:rsid w:val="002D37CA"/>
    <w:rsid w:val="002D46F9"/>
    <w:rsid w:val="002D71AB"/>
    <w:rsid w:val="002D71E9"/>
    <w:rsid w:val="002D7D3E"/>
    <w:rsid w:val="002E43BC"/>
    <w:rsid w:val="002E6E4B"/>
    <w:rsid w:val="002F017B"/>
    <w:rsid w:val="002F162D"/>
    <w:rsid w:val="002F3166"/>
    <w:rsid w:val="002F4B3F"/>
    <w:rsid w:val="002F5237"/>
    <w:rsid w:val="002F71EC"/>
    <w:rsid w:val="00300C2C"/>
    <w:rsid w:val="00301133"/>
    <w:rsid w:val="00303622"/>
    <w:rsid w:val="00307F4D"/>
    <w:rsid w:val="003126AB"/>
    <w:rsid w:val="003129B5"/>
    <w:rsid w:val="00314883"/>
    <w:rsid w:val="00314965"/>
    <w:rsid w:val="00314B93"/>
    <w:rsid w:val="003159BA"/>
    <w:rsid w:val="00317098"/>
    <w:rsid w:val="0031759A"/>
    <w:rsid w:val="00317D2C"/>
    <w:rsid w:val="0032070A"/>
    <w:rsid w:val="00320A4B"/>
    <w:rsid w:val="00323429"/>
    <w:rsid w:val="00323993"/>
    <w:rsid w:val="00325713"/>
    <w:rsid w:val="00325E25"/>
    <w:rsid w:val="00332071"/>
    <w:rsid w:val="00332AD7"/>
    <w:rsid w:val="00332F1D"/>
    <w:rsid w:val="0033392F"/>
    <w:rsid w:val="00334A68"/>
    <w:rsid w:val="00336652"/>
    <w:rsid w:val="003407B1"/>
    <w:rsid w:val="00345408"/>
    <w:rsid w:val="003457C5"/>
    <w:rsid w:val="00345F45"/>
    <w:rsid w:val="00346ABA"/>
    <w:rsid w:val="00346C6C"/>
    <w:rsid w:val="00346D8E"/>
    <w:rsid w:val="003475DB"/>
    <w:rsid w:val="003475FF"/>
    <w:rsid w:val="00347E32"/>
    <w:rsid w:val="0035094C"/>
    <w:rsid w:val="00351662"/>
    <w:rsid w:val="00351678"/>
    <w:rsid w:val="00352026"/>
    <w:rsid w:val="00353057"/>
    <w:rsid w:val="00353962"/>
    <w:rsid w:val="00357227"/>
    <w:rsid w:val="00360C53"/>
    <w:rsid w:val="003621CC"/>
    <w:rsid w:val="00363E85"/>
    <w:rsid w:val="003642BE"/>
    <w:rsid w:val="00364435"/>
    <w:rsid w:val="00365723"/>
    <w:rsid w:val="00366D9E"/>
    <w:rsid w:val="00366DF5"/>
    <w:rsid w:val="00372EE1"/>
    <w:rsid w:val="003731AA"/>
    <w:rsid w:val="003736D8"/>
    <w:rsid w:val="003738C2"/>
    <w:rsid w:val="00373F99"/>
    <w:rsid w:val="00376559"/>
    <w:rsid w:val="00377D6A"/>
    <w:rsid w:val="003802CB"/>
    <w:rsid w:val="00384F83"/>
    <w:rsid w:val="00386E29"/>
    <w:rsid w:val="00387F7F"/>
    <w:rsid w:val="003907E7"/>
    <w:rsid w:val="003908EA"/>
    <w:rsid w:val="00390AA1"/>
    <w:rsid w:val="003916D8"/>
    <w:rsid w:val="00392FF8"/>
    <w:rsid w:val="00395FE3"/>
    <w:rsid w:val="003960B6"/>
    <w:rsid w:val="003A04ED"/>
    <w:rsid w:val="003A23F8"/>
    <w:rsid w:val="003A272F"/>
    <w:rsid w:val="003A2F9D"/>
    <w:rsid w:val="003A340A"/>
    <w:rsid w:val="003A4007"/>
    <w:rsid w:val="003A58BB"/>
    <w:rsid w:val="003A698A"/>
    <w:rsid w:val="003A71BD"/>
    <w:rsid w:val="003B3EC7"/>
    <w:rsid w:val="003B4968"/>
    <w:rsid w:val="003B4D29"/>
    <w:rsid w:val="003B629B"/>
    <w:rsid w:val="003B6A59"/>
    <w:rsid w:val="003C1CD6"/>
    <w:rsid w:val="003C3FE9"/>
    <w:rsid w:val="003C4D56"/>
    <w:rsid w:val="003C548A"/>
    <w:rsid w:val="003C6603"/>
    <w:rsid w:val="003C73F9"/>
    <w:rsid w:val="003D02F6"/>
    <w:rsid w:val="003D16F7"/>
    <w:rsid w:val="003D2AE3"/>
    <w:rsid w:val="003D5EEE"/>
    <w:rsid w:val="003D5FAD"/>
    <w:rsid w:val="003E0E4E"/>
    <w:rsid w:val="003E1C2C"/>
    <w:rsid w:val="003E1EA5"/>
    <w:rsid w:val="003E25C0"/>
    <w:rsid w:val="003E3BC8"/>
    <w:rsid w:val="003E3C8C"/>
    <w:rsid w:val="003E3FB6"/>
    <w:rsid w:val="003E42A7"/>
    <w:rsid w:val="003E6600"/>
    <w:rsid w:val="003E7172"/>
    <w:rsid w:val="003F0016"/>
    <w:rsid w:val="003F00E6"/>
    <w:rsid w:val="003F0C73"/>
    <w:rsid w:val="003F1D7A"/>
    <w:rsid w:val="003F32DD"/>
    <w:rsid w:val="003F539C"/>
    <w:rsid w:val="003F5A77"/>
    <w:rsid w:val="003F5B98"/>
    <w:rsid w:val="0040012D"/>
    <w:rsid w:val="004001F6"/>
    <w:rsid w:val="00403714"/>
    <w:rsid w:val="00404B5E"/>
    <w:rsid w:val="004069CC"/>
    <w:rsid w:val="004077EB"/>
    <w:rsid w:val="00413D46"/>
    <w:rsid w:val="00414040"/>
    <w:rsid w:val="004149C0"/>
    <w:rsid w:val="00415800"/>
    <w:rsid w:val="00415C52"/>
    <w:rsid w:val="00420B38"/>
    <w:rsid w:val="00420EAD"/>
    <w:rsid w:val="00424339"/>
    <w:rsid w:val="00424BB8"/>
    <w:rsid w:val="00425725"/>
    <w:rsid w:val="00425B42"/>
    <w:rsid w:val="00431A92"/>
    <w:rsid w:val="00435CEC"/>
    <w:rsid w:val="00440D79"/>
    <w:rsid w:val="00442C1D"/>
    <w:rsid w:val="00442FE9"/>
    <w:rsid w:val="00443375"/>
    <w:rsid w:val="0044385E"/>
    <w:rsid w:val="004463CA"/>
    <w:rsid w:val="00450968"/>
    <w:rsid w:val="004533A9"/>
    <w:rsid w:val="004533FB"/>
    <w:rsid w:val="00453590"/>
    <w:rsid w:val="00453FE6"/>
    <w:rsid w:val="004551D5"/>
    <w:rsid w:val="00455E05"/>
    <w:rsid w:val="00456C2A"/>
    <w:rsid w:val="00457A0E"/>
    <w:rsid w:val="004608CD"/>
    <w:rsid w:val="00460D2F"/>
    <w:rsid w:val="00461859"/>
    <w:rsid w:val="00462870"/>
    <w:rsid w:val="0046418A"/>
    <w:rsid w:val="0046505D"/>
    <w:rsid w:val="00465840"/>
    <w:rsid w:val="0046626B"/>
    <w:rsid w:val="00466851"/>
    <w:rsid w:val="004678A3"/>
    <w:rsid w:val="004734BE"/>
    <w:rsid w:val="0047491C"/>
    <w:rsid w:val="004752B0"/>
    <w:rsid w:val="00477232"/>
    <w:rsid w:val="004809F1"/>
    <w:rsid w:val="0048213C"/>
    <w:rsid w:val="00482F98"/>
    <w:rsid w:val="00487CDE"/>
    <w:rsid w:val="0049259F"/>
    <w:rsid w:val="004950EA"/>
    <w:rsid w:val="004A1069"/>
    <w:rsid w:val="004A19BD"/>
    <w:rsid w:val="004A306E"/>
    <w:rsid w:val="004A36CA"/>
    <w:rsid w:val="004A3B48"/>
    <w:rsid w:val="004A5C0F"/>
    <w:rsid w:val="004A6C79"/>
    <w:rsid w:val="004B0597"/>
    <w:rsid w:val="004B1697"/>
    <w:rsid w:val="004B1E2F"/>
    <w:rsid w:val="004B2EEF"/>
    <w:rsid w:val="004B30CC"/>
    <w:rsid w:val="004B31AC"/>
    <w:rsid w:val="004B41C9"/>
    <w:rsid w:val="004B6C60"/>
    <w:rsid w:val="004C14E9"/>
    <w:rsid w:val="004C395F"/>
    <w:rsid w:val="004C48DA"/>
    <w:rsid w:val="004C5371"/>
    <w:rsid w:val="004C5B0C"/>
    <w:rsid w:val="004C5B46"/>
    <w:rsid w:val="004C6940"/>
    <w:rsid w:val="004C780C"/>
    <w:rsid w:val="004C7D3D"/>
    <w:rsid w:val="004D00CC"/>
    <w:rsid w:val="004D031F"/>
    <w:rsid w:val="004D06E5"/>
    <w:rsid w:val="004D1B13"/>
    <w:rsid w:val="004D22E3"/>
    <w:rsid w:val="004D2E3C"/>
    <w:rsid w:val="004D3CDD"/>
    <w:rsid w:val="004D480D"/>
    <w:rsid w:val="004D75AB"/>
    <w:rsid w:val="004E2E5E"/>
    <w:rsid w:val="004E3C8F"/>
    <w:rsid w:val="004E69CF"/>
    <w:rsid w:val="004F05E6"/>
    <w:rsid w:val="004F0CDC"/>
    <w:rsid w:val="004F0EBE"/>
    <w:rsid w:val="004F4015"/>
    <w:rsid w:val="004F4219"/>
    <w:rsid w:val="005004F9"/>
    <w:rsid w:val="0050325E"/>
    <w:rsid w:val="00503381"/>
    <w:rsid w:val="00505E26"/>
    <w:rsid w:val="00506027"/>
    <w:rsid w:val="005064E0"/>
    <w:rsid w:val="005108A6"/>
    <w:rsid w:val="00510BFC"/>
    <w:rsid w:val="00512FFF"/>
    <w:rsid w:val="005132F6"/>
    <w:rsid w:val="005150EC"/>
    <w:rsid w:val="005152DA"/>
    <w:rsid w:val="00516F51"/>
    <w:rsid w:val="00520CC2"/>
    <w:rsid w:val="005218AB"/>
    <w:rsid w:val="005247EA"/>
    <w:rsid w:val="00525BB2"/>
    <w:rsid w:val="0052727D"/>
    <w:rsid w:val="005301A6"/>
    <w:rsid w:val="00530FD8"/>
    <w:rsid w:val="0053286C"/>
    <w:rsid w:val="00533BAE"/>
    <w:rsid w:val="0053527F"/>
    <w:rsid w:val="005360A3"/>
    <w:rsid w:val="00536F17"/>
    <w:rsid w:val="00537D9A"/>
    <w:rsid w:val="00540A3C"/>
    <w:rsid w:val="00541EC0"/>
    <w:rsid w:val="00545498"/>
    <w:rsid w:val="005456A7"/>
    <w:rsid w:val="0054771D"/>
    <w:rsid w:val="00550F3E"/>
    <w:rsid w:val="005512C7"/>
    <w:rsid w:val="00551CCA"/>
    <w:rsid w:val="00552391"/>
    <w:rsid w:val="00552593"/>
    <w:rsid w:val="00554312"/>
    <w:rsid w:val="0055537B"/>
    <w:rsid w:val="00556866"/>
    <w:rsid w:val="0055736B"/>
    <w:rsid w:val="005613D3"/>
    <w:rsid w:val="00561B7C"/>
    <w:rsid w:val="00565003"/>
    <w:rsid w:val="005658F9"/>
    <w:rsid w:val="00566623"/>
    <w:rsid w:val="00572282"/>
    <w:rsid w:val="00573EA1"/>
    <w:rsid w:val="00574369"/>
    <w:rsid w:val="00576DF8"/>
    <w:rsid w:val="005814BC"/>
    <w:rsid w:val="00582085"/>
    <w:rsid w:val="00585300"/>
    <w:rsid w:val="005858F7"/>
    <w:rsid w:val="0059035B"/>
    <w:rsid w:val="00590F85"/>
    <w:rsid w:val="00591092"/>
    <w:rsid w:val="005915ED"/>
    <w:rsid w:val="005923BC"/>
    <w:rsid w:val="00594194"/>
    <w:rsid w:val="00594A3B"/>
    <w:rsid w:val="005A36BE"/>
    <w:rsid w:val="005A3B40"/>
    <w:rsid w:val="005A4123"/>
    <w:rsid w:val="005A49D1"/>
    <w:rsid w:val="005A4F0B"/>
    <w:rsid w:val="005A543C"/>
    <w:rsid w:val="005A6AEC"/>
    <w:rsid w:val="005A724D"/>
    <w:rsid w:val="005B14C9"/>
    <w:rsid w:val="005B1B15"/>
    <w:rsid w:val="005B25C3"/>
    <w:rsid w:val="005B3ACF"/>
    <w:rsid w:val="005B4C32"/>
    <w:rsid w:val="005B7BAF"/>
    <w:rsid w:val="005C10AC"/>
    <w:rsid w:val="005C1A7C"/>
    <w:rsid w:val="005C1E97"/>
    <w:rsid w:val="005C3A75"/>
    <w:rsid w:val="005C4BEE"/>
    <w:rsid w:val="005C7B17"/>
    <w:rsid w:val="005D0148"/>
    <w:rsid w:val="005D14C9"/>
    <w:rsid w:val="005D23FE"/>
    <w:rsid w:val="005D2E08"/>
    <w:rsid w:val="005D4640"/>
    <w:rsid w:val="005D6E7F"/>
    <w:rsid w:val="005E0586"/>
    <w:rsid w:val="005E0A43"/>
    <w:rsid w:val="005E134D"/>
    <w:rsid w:val="005E13BD"/>
    <w:rsid w:val="005E204F"/>
    <w:rsid w:val="005E29F2"/>
    <w:rsid w:val="005E4441"/>
    <w:rsid w:val="005E551C"/>
    <w:rsid w:val="005E566C"/>
    <w:rsid w:val="005E5906"/>
    <w:rsid w:val="005E653C"/>
    <w:rsid w:val="005E6F82"/>
    <w:rsid w:val="005F1268"/>
    <w:rsid w:val="005F32A4"/>
    <w:rsid w:val="005F35EE"/>
    <w:rsid w:val="005F394C"/>
    <w:rsid w:val="005F722A"/>
    <w:rsid w:val="00600704"/>
    <w:rsid w:val="006015B5"/>
    <w:rsid w:val="006046E8"/>
    <w:rsid w:val="00605687"/>
    <w:rsid w:val="006064A7"/>
    <w:rsid w:val="006068A1"/>
    <w:rsid w:val="006109C1"/>
    <w:rsid w:val="006122E2"/>
    <w:rsid w:val="0061374D"/>
    <w:rsid w:val="00613798"/>
    <w:rsid w:val="00613A04"/>
    <w:rsid w:val="00614458"/>
    <w:rsid w:val="0061498B"/>
    <w:rsid w:val="00615A95"/>
    <w:rsid w:val="00615B5E"/>
    <w:rsid w:val="006171F4"/>
    <w:rsid w:val="0061721D"/>
    <w:rsid w:val="006236BF"/>
    <w:rsid w:val="00625F4D"/>
    <w:rsid w:val="006267D1"/>
    <w:rsid w:val="00627286"/>
    <w:rsid w:val="006278FF"/>
    <w:rsid w:val="00627C00"/>
    <w:rsid w:val="00630E95"/>
    <w:rsid w:val="006323F1"/>
    <w:rsid w:val="00632A43"/>
    <w:rsid w:val="006331E2"/>
    <w:rsid w:val="006344FD"/>
    <w:rsid w:val="00634A85"/>
    <w:rsid w:val="00634BB0"/>
    <w:rsid w:val="006364B6"/>
    <w:rsid w:val="00637814"/>
    <w:rsid w:val="00640B19"/>
    <w:rsid w:val="0064109E"/>
    <w:rsid w:val="00641593"/>
    <w:rsid w:val="00642C7F"/>
    <w:rsid w:val="006452EF"/>
    <w:rsid w:val="0064574E"/>
    <w:rsid w:val="00646A1A"/>
    <w:rsid w:val="00646D7A"/>
    <w:rsid w:val="00646F79"/>
    <w:rsid w:val="006475E4"/>
    <w:rsid w:val="0065034F"/>
    <w:rsid w:val="00650408"/>
    <w:rsid w:val="00650769"/>
    <w:rsid w:val="00650AB4"/>
    <w:rsid w:val="00651F95"/>
    <w:rsid w:val="00652344"/>
    <w:rsid w:val="0065257C"/>
    <w:rsid w:val="00654F47"/>
    <w:rsid w:val="006559B0"/>
    <w:rsid w:val="00657BE9"/>
    <w:rsid w:val="00657CC9"/>
    <w:rsid w:val="00657F23"/>
    <w:rsid w:val="00661128"/>
    <w:rsid w:val="006613CB"/>
    <w:rsid w:val="006614CD"/>
    <w:rsid w:val="0066195E"/>
    <w:rsid w:val="0066198E"/>
    <w:rsid w:val="006620C9"/>
    <w:rsid w:val="00662B65"/>
    <w:rsid w:val="00664A7C"/>
    <w:rsid w:val="00665013"/>
    <w:rsid w:val="006719E6"/>
    <w:rsid w:val="00672BB7"/>
    <w:rsid w:val="00672E7F"/>
    <w:rsid w:val="006732F1"/>
    <w:rsid w:val="00673C45"/>
    <w:rsid w:val="00673F3B"/>
    <w:rsid w:val="00674CDC"/>
    <w:rsid w:val="00676371"/>
    <w:rsid w:val="00677A8D"/>
    <w:rsid w:val="00682567"/>
    <w:rsid w:val="00682DF0"/>
    <w:rsid w:val="00682F23"/>
    <w:rsid w:val="00683ADA"/>
    <w:rsid w:val="00685D50"/>
    <w:rsid w:val="00686D05"/>
    <w:rsid w:val="00690CCC"/>
    <w:rsid w:val="00696EF0"/>
    <w:rsid w:val="006A03AC"/>
    <w:rsid w:val="006A21E0"/>
    <w:rsid w:val="006A3CF2"/>
    <w:rsid w:val="006A4516"/>
    <w:rsid w:val="006A54D0"/>
    <w:rsid w:val="006A6914"/>
    <w:rsid w:val="006A6978"/>
    <w:rsid w:val="006A6C57"/>
    <w:rsid w:val="006B30FD"/>
    <w:rsid w:val="006B4611"/>
    <w:rsid w:val="006B5955"/>
    <w:rsid w:val="006C0040"/>
    <w:rsid w:val="006C09EF"/>
    <w:rsid w:val="006C16A9"/>
    <w:rsid w:val="006C1CE5"/>
    <w:rsid w:val="006C25DB"/>
    <w:rsid w:val="006C2C4A"/>
    <w:rsid w:val="006C4C08"/>
    <w:rsid w:val="006C503F"/>
    <w:rsid w:val="006C6347"/>
    <w:rsid w:val="006C677A"/>
    <w:rsid w:val="006D21DC"/>
    <w:rsid w:val="006D3C4C"/>
    <w:rsid w:val="006D4152"/>
    <w:rsid w:val="006D42CA"/>
    <w:rsid w:val="006D4DCF"/>
    <w:rsid w:val="006D5B61"/>
    <w:rsid w:val="006D700A"/>
    <w:rsid w:val="006D79E8"/>
    <w:rsid w:val="006D7A5F"/>
    <w:rsid w:val="006E21DD"/>
    <w:rsid w:val="006E2304"/>
    <w:rsid w:val="006E2C0B"/>
    <w:rsid w:val="006E2E72"/>
    <w:rsid w:val="006E2EA9"/>
    <w:rsid w:val="006E2EFD"/>
    <w:rsid w:val="006E31AD"/>
    <w:rsid w:val="006F3E66"/>
    <w:rsid w:val="007007FC"/>
    <w:rsid w:val="00702AFA"/>
    <w:rsid w:val="00704D13"/>
    <w:rsid w:val="00705ED2"/>
    <w:rsid w:val="007061F2"/>
    <w:rsid w:val="00707E70"/>
    <w:rsid w:val="0071133D"/>
    <w:rsid w:val="007114EE"/>
    <w:rsid w:val="00714122"/>
    <w:rsid w:val="007141D8"/>
    <w:rsid w:val="007176BF"/>
    <w:rsid w:val="0071778D"/>
    <w:rsid w:val="0072082F"/>
    <w:rsid w:val="00720FF0"/>
    <w:rsid w:val="007244A6"/>
    <w:rsid w:val="0072602C"/>
    <w:rsid w:val="0072614D"/>
    <w:rsid w:val="00727763"/>
    <w:rsid w:val="00731046"/>
    <w:rsid w:val="00733CA1"/>
    <w:rsid w:val="00734042"/>
    <w:rsid w:val="00736BBE"/>
    <w:rsid w:val="00736C58"/>
    <w:rsid w:val="00740256"/>
    <w:rsid w:val="00740543"/>
    <w:rsid w:val="007417EC"/>
    <w:rsid w:val="007430B2"/>
    <w:rsid w:val="007431CE"/>
    <w:rsid w:val="00743642"/>
    <w:rsid w:val="007437F6"/>
    <w:rsid w:val="00743D50"/>
    <w:rsid w:val="00744CB6"/>
    <w:rsid w:val="007517A2"/>
    <w:rsid w:val="0075186F"/>
    <w:rsid w:val="00752043"/>
    <w:rsid w:val="0075206B"/>
    <w:rsid w:val="007525E1"/>
    <w:rsid w:val="007531AF"/>
    <w:rsid w:val="007539BB"/>
    <w:rsid w:val="00753D15"/>
    <w:rsid w:val="00754B2B"/>
    <w:rsid w:val="00757671"/>
    <w:rsid w:val="00760C4D"/>
    <w:rsid w:val="007612FC"/>
    <w:rsid w:val="0076247D"/>
    <w:rsid w:val="007625A1"/>
    <w:rsid w:val="00762B79"/>
    <w:rsid w:val="00762BD9"/>
    <w:rsid w:val="0076390E"/>
    <w:rsid w:val="00764FDD"/>
    <w:rsid w:val="00767154"/>
    <w:rsid w:val="007700A4"/>
    <w:rsid w:val="00771562"/>
    <w:rsid w:val="00771740"/>
    <w:rsid w:val="00771BFC"/>
    <w:rsid w:val="00772AB2"/>
    <w:rsid w:val="00772B05"/>
    <w:rsid w:val="00773B43"/>
    <w:rsid w:val="007808A3"/>
    <w:rsid w:val="0078173E"/>
    <w:rsid w:val="00781D33"/>
    <w:rsid w:val="00782888"/>
    <w:rsid w:val="00784A5F"/>
    <w:rsid w:val="00784BC4"/>
    <w:rsid w:val="00786164"/>
    <w:rsid w:val="007864BE"/>
    <w:rsid w:val="00787183"/>
    <w:rsid w:val="00787802"/>
    <w:rsid w:val="00787C36"/>
    <w:rsid w:val="0079061A"/>
    <w:rsid w:val="00790781"/>
    <w:rsid w:val="00790CC8"/>
    <w:rsid w:val="00792385"/>
    <w:rsid w:val="007952F5"/>
    <w:rsid w:val="00795D39"/>
    <w:rsid w:val="00796CB1"/>
    <w:rsid w:val="00796E02"/>
    <w:rsid w:val="00797BDC"/>
    <w:rsid w:val="00797DC1"/>
    <w:rsid w:val="007A0565"/>
    <w:rsid w:val="007A0C6E"/>
    <w:rsid w:val="007A0D1E"/>
    <w:rsid w:val="007A1CB2"/>
    <w:rsid w:val="007A21DB"/>
    <w:rsid w:val="007A2DAE"/>
    <w:rsid w:val="007A4A52"/>
    <w:rsid w:val="007A675D"/>
    <w:rsid w:val="007A7809"/>
    <w:rsid w:val="007B01B6"/>
    <w:rsid w:val="007B0279"/>
    <w:rsid w:val="007B166B"/>
    <w:rsid w:val="007B1A70"/>
    <w:rsid w:val="007B2BAF"/>
    <w:rsid w:val="007B3625"/>
    <w:rsid w:val="007B3F42"/>
    <w:rsid w:val="007B4345"/>
    <w:rsid w:val="007B5581"/>
    <w:rsid w:val="007B5A1C"/>
    <w:rsid w:val="007B7349"/>
    <w:rsid w:val="007B7ED5"/>
    <w:rsid w:val="007C01ED"/>
    <w:rsid w:val="007C04A8"/>
    <w:rsid w:val="007C0C3E"/>
    <w:rsid w:val="007C1911"/>
    <w:rsid w:val="007C1AF2"/>
    <w:rsid w:val="007C3D7D"/>
    <w:rsid w:val="007C5463"/>
    <w:rsid w:val="007C6150"/>
    <w:rsid w:val="007C705C"/>
    <w:rsid w:val="007C78BC"/>
    <w:rsid w:val="007D0815"/>
    <w:rsid w:val="007D187F"/>
    <w:rsid w:val="007D278E"/>
    <w:rsid w:val="007D2F07"/>
    <w:rsid w:val="007D327B"/>
    <w:rsid w:val="007D455C"/>
    <w:rsid w:val="007D691F"/>
    <w:rsid w:val="007D7F69"/>
    <w:rsid w:val="007E0460"/>
    <w:rsid w:val="007E058D"/>
    <w:rsid w:val="007E1DF7"/>
    <w:rsid w:val="007E2B80"/>
    <w:rsid w:val="007E38A3"/>
    <w:rsid w:val="007E4F9E"/>
    <w:rsid w:val="007E5323"/>
    <w:rsid w:val="007F0CEA"/>
    <w:rsid w:val="007F444B"/>
    <w:rsid w:val="007F4CAD"/>
    <w:rsid w:val="007F67EB"/>
    <w:rsid w:val="007F76BD"/>
    <w:rsid w:val="0080054D"/>
    <w:rsid w:val="00801A14"/>
    <w:rsid w:val="0080244B"/>
    <w:rsid w:val="008038A7"/>
    <w:rsid w:val="00803D12"/>
    <w:rsid w:val="00805828"/>
    <w:rsid w:val="00810707"/>
    <w:rsid w:val="008122E6"/>
    <w:rsid w:val="00814CF8"/>
    <w:rsid w:val="0081539E"/>
    <w:rsid w:val="00817C63"/>
    <w:rsid w:val="00817D1B"/>
    <w:rsid w:val="00820099"/>
    <w:rsid w:val="00820A61"/>
    <w:rsid w:val="00820AB3"/>
    <w:rsid w:val="00820F53"/>
    <w:rsid w:val="0082122A"/>
    <w:rsid w:val="008227A0"/>
    <w:rsid w:val="008239AF"/>
    <w:rsid w:val="008317F7"/>
    <w:rsid w:val="008330EC"/>
    <w:rsid w:val="008358CB"/>
    <w:rsid w:val="00837487"/>
    <w:rsid w:val="00840974"/>
    <w:rsid w:val="00842D33"/>
    <w:rsid w:val="00845824"/>
    <w:rsid w:val="00850D27"/>
    <w:rsid w:val="0085349A"/>
    <w:rsid w:val="0085574C"/>
    <w:rsid w:val="00861375"/>
    <w:rsid w:val="00862FDE"/>
    <w:rsid w:val="00863D00"/>
    <w:rsid w:val="0086500C"/>
    <w:rsid w:val="008672A7"/>
    <w:rsid w:val="00871B9B"/>
    <w:rsid w:val="008801FA"/>
    <w:rsid w:val="0088038D"/>
    <w:rsid w:val="008804EB"/>
    <w:rsid w:val="008810CC"/>
    <w:rsid w:val="00881D6F"/>
    <w:rsid w:val="0088232C"/>
    <w:rsid w:val="00883A28"/>
    <w:rsid w:val="00883EFA"/>
    <w:rsid w:val="00884C6B"/>
    <w:rsid w:val="00885CC3"/>
    <w:rsid w:val="0088764A"/>
    <w:rsid w:val="008913CD"/>
    <w:rsid w:val="0089224E"/>
    <w:rsid w:val="00892BD0"/>
    <w:rsid w:val="008942A6"/>
    <w:rsid w:val="008A107D"/>
    <w:rsid w:val="008A112B"/>
    <w:rsid w:val="008A1B82"/>
    <w:rsid w:val="008A3644"/>
    <w:rsid w:val="008A3882"/>
    <w:rsid w:val="008A4B55"/>
    <w:rsid w:val="008A58B9"/>
    <w:rsid w:val="008A7EDC"/>
    <w:rsid w:val="008B0140"/>
    <w:rsid w:val="008B09C3"/>
    <w:rsid w:val="008B257E"/>
    <w:rsid w:val="008B2A75"/>
    <w:rsid w:val="008B3FF9"/>
    <w:rsid w:val="008B4194"/>
    <w:rsid w:val="008B4890"/>
    <w:rsid w:val="008B4F6B"/>
    <w:rsid w:val="008B5913"/>
    <w:rsid w:val="008B5F75"/>
    <w:rsid w:val="008B7793"/>
    <w:rsid w:val="008C06E4"/>
    <w:rsid w:val="008C08ED"/>
    <w:rsid w:val="008C1AB2"/>
    <w:rsid w:val="008C2B8F"/>
    <w:rsid w:val="008C3170"/>
    <w:rsid w:val="008C43D2"/>
    <w:rsid w:val="008C557C"/>
    <w:rsid w:val="008C6D49"/>
    <w:rsid w:val="008C7AEF"/>
    <w:rsid w:val="008D0325"/>
    <w:rsid w:val="008D092E"/>
    <w:rsid w:val="008D1968"/>
    <w:rsid w:val="008D33A2"/>
    <w:rsid w:val="008D394C"/>
    <w:rsid w:val="008D3D98"/>
    <w:rsid w:val="008D4E5F"/>
    <w:rsid w:val="008D4F2E"/>
    <w:rsid w:val="008D554A"/>
    <w:rsid w:val="008D5F41"/>
    <w:rsid w:val="008D7F05"/>
    <w:rsid w:val="008E2F0A"/>
    <w:rsid w:val="008E3EDB"/>
    <w:rsid w:val="008E4040"/>
    <w:rsid w:val="008E5486"/>
    <w:rsid w:val="008E679E"/>
    <w:rsid w:val="008E7353"/>
    <w:rsid w:val="008F0265"/>
    <w:rsid w:val="008F13C0"/>
    <w:rsid w:val="008F2127"/>
    <w:rsid w:val="008F2AB4"/>
    <w:rsid w:val="008F5F40"/>
    <w:rsid w:val="008F674F"/>
    <w:rsid w:val="008F6817"/>
    <w:rsid w:val="008F6B32"/>
    <w:rsid w:val="008F6BF4"/>
    <w:rsid w:val="008F7859"/>
    <w:rsid w:val="00901086"/>
    <w:rsid w:val="00903E5C"/>
    <w:rsid w:val="00904049"/>
    <w:rsid w:val="00904BA2"/>
    <w:rsid w:val="0090547F"/>
    <w:rsid w:val="009055CD"/>
    <w:rsid w:val="009056E2"/>
    <w:rsid w:val="00907386"/>
    <w:rsid w:val="00910ED4"/>
    <w:rsid w:val="00911470"/>
    <w:rsid w:val="009116E7"/>
    <w:rsid w:val="009133C7"/>
    <w:rsid w:val="009146BA"/>
    <w:rsid w:val="00915D7A"/>
    <w:rsid w:val="00916480"/>
    <w:rsid w:val="00916794"/>
    <w:rsid w:val="009167D0"/>
    <w:rsid w:val="00916DC1"/>
    <w:rsid w:val="00917C3D"/>
    <w:rsid w:val="00917E88"/>
    <w:rsid w:val="00920141"/>
    <w:rsid w:val="0092238B"/>
    <w:rsid w:val="00923C43"/>
    <w:rsid w:val="00924236"/>
    <w:rsid w:val="00925222"/>
    <w:rsid w:val="00925276"/>
    <w:rsid w:val="00925D95"/>
    <w:rsid w:val="00926185"/>
    <w:rsid w:val="00927BB4"/>
    <w:rsid w:val="00927EF9"/>
    <w:rsid w:val="00930D80"/>
    <w:rsid w:val="00931FD3"/>
    <w:rsid w:val="00934D49"/>
    <w:rsid w:val="009358D2"/>
    <w:rsid w:val="00935BEC"/>
    <w:rsid w:val="00940E8D"/>
    <w:rsid w:val="00940F45"/>
    <w:rsid w:val="00941016"/>
    <w:rsid w:val="00942049"/>
    <w:rsid w:val="00942937"/>
    <w:rsid w:val="009500E8"/>
    <w:rsid w:val="00951F4B"/>
    <w:rsid w:val="00952155"/>
    <w:rsid w:val="0095384F"/>
    <w:rsid w:val="009555CF"/>
    <w:rsid w:val="009555E0"/>
    <w:rsid w:val="00956BE7"/>
    <w:rsid w:val="00957C78"/>
    <w:rsid w:val="009621DB"/>
    <w:rsid w:val="00964B3C"/>
    <w:rsid w:val="009650E2"/>
    <w:rsid w:val="009659B2"/>
    <w:rsid w:val="00965C16"/>
    <w:rsid w:val="00965CE8"/>
    <w:rsid w:val="00965F1F"/>
    <w:rsid w:val="00965F58"/>
    <w:rsid w:val="0097049E"/>
    <w:rsid w:val="009723A2"/>
    <w:rsid w:val="00972E84"/>
    <w:rsid w:val="00973388"/>
    <w:rsid w:val="00974C6C"/>
    <w:rsid w:val="0097749F"/>
    <w:rsid w:val="00977697"/>
    <w:rsid w:val="009800C3"/>
    <w:rsid w:val="0098073E"/>
    <w:rsid w:val="00981A5F"/>
    <w:rsid w:val="00982676"/>
    <w:rsid w:val="00982F50"/>
    <w:rsid w:val="0098335B"/>
    <w:rsid w:val="0098406D"/>
    <w:rsid w:val="0098497A"/>
    <w:rsid w:val="00991A79"/>
    <w:rsid w:val="00991CD9"/>
    <w:rsid w:val="00992740"/>
    <w:rsid w:val="0099627A"/>
    <w:rsid w:val="00996320"/>
    <w:rsid w:val="00997A51"/>
    <w:rsid w:val="009A2312"/>
    <w:rsid w:val="009A4934"/>
    <w:rsid w:val="009A4B9F"/>
    <w:rsid w:val="009A56D2"/>
    <w:rsid w:val="009A660B"/>
    <w:rsid w:val="009A77D2"/>
    <w:rsid w:val="009A7C50"/>
    <w:rsid w:val="009B017B"/>
    <w:rsid w:val="009B0425"/>
    <w:rsid w:val="009B1A6A"/>
    <w:rsid w:val="009B24ED"/>
    <w:rsid w:val="009B50F6"/>
    <w:rsid w:val="009B51D9"/>
    <w:rsid w:val="009B5489"/>
    <w:rsid w:val="009B5871"/>
    <w:rsid w:val="009B5B1D"/>
    <w:rsid w:val="009B7539"/>
    <w:rsid w:val="009C00DD"/>
    <w:rsid w:val="009C1B82"/>
    <w:rsid w:val="009C29BD"/>
    <w:rsid w:val="009C34E9"/>
    <w:rsid w:val="009C3E3B"/>
    <w:rsid w:val="009C3E51"/>
    <w:rsid w:val="009C4885"/>
    <w:rsid w:val="009C554C"/>
    <w:rsid w:val="009C5973"/>
    <w:rsid w:val="009C6DCF"/>
    <w:rsid w:val="009C7CEB"/>
    <w:rsid w:val="009D18E9"/>
    <w:rsid w:val="009D2D7B"/>
    <w:rsid w:val="009D303D"/>
    <w:rsid w:val="009D4475"/>
    <w:rsid w:val="009D7A01"/>
    <w:rsid w:val="009D7B79"/>
    <w:rsid w:val="009E0186"/>
    <w:rsid w:val="009E0516"/>
    <w:rsid w:val="009E09E5"/>
    <w:rsid w:val="009E2561"/>
    <w:rsid w:val="009F05E1"/>
    <w:rsid w:val="009F0DDE"/>
    <w:rsid w:val="009F11E5"/>
    <w:rsid w:val="009F3E86"/>
    <w:rsid w:val="009F483D"/>
    <w:rsid w:val="009F4E54"/>
    <w:rsid w:val="009F6995"/>
    <w:rsid w:val="00A002CD"/>
    <w:rsid w:val="00A01D5B"/>
    <w:rsid w:val="00A032DB"/>
    <w:rsid w:val="00A06B29"/>
    <w:rsid w:val="00A07169"/>
    <w:rsid w:val="00A07199"/>
    <w:rsid w:val="00A1038C"/>
    <w:rsid w:val="00A10AE0"/>
    <w:rsid w:val="00A10BD5"/>
    <w:rsid w:val="00A153C8"/>
    <w:rsid w:val="00A1561B"/>
    <w:rsid w:val="00A15781"/>
    <w:rsid w:val="00A21C02"/>
    <w:rsid w:val="00A21DF4"/>
    <w:rsid w:val="00A22C84"/>
    <w:rsid w:val="00A255CA"/>
    <w:rsid w:val="00A26C24"/>
    <w:rsid w:val="00A30C53"/>
    <w:rsid w:val="00A31309"/>
    <w:rsid w:val="00A31622"/>
    <w:rsid w:val="00A3331C"/>
    <w:rsid w:val="00A33B47"/>
    <w:rsid w:val="00A37940"/>
    <w:rsid w:val="00A4049B"/>
    <w:rsid w:val="00A4481C"/>
    <w:rsid w:val="00A46243"/>
    <w:rsid w:val="00A5216A"/>
    <w:rsid w:val="00A52278"/>
    <w:rsid w:val="00A544DC"/>
    <w:rsid w:val="00A55131"/>
    <w:rsid w:val="00A55B87"/>
    <w:rsid w:val="00A57675"/>
    <w:rsid w:val="00A57AF9"/>
    <w:rsid w:val="00A60BF6"/>
    <w:rsid w:val="00A62B1D"/>
    <w:rsid w:val="00A6345C"/>
    <w:rsid w:val="00A636EE"/>
    <w:rsid w:val="00A639FA"/>
    <w:rsid w:val="00A6414E"/>
    <w:rsid w:val="00A70754"/>
    <w:rsid w:val="00A70B20"/>
    <w:rsid w:val="00A70E71"/>
    <w:rsid w:val="00A719A5"/>
    <w:rsid w:val="00A71D4B"/>
    <w:rsid w:val="00A7201E"/>
    <w:rsid w:val="00A73192"/>
    <w:rsid w:val="00A74AF5"/>
    <w:rsid w:val="00A75DF1"/>
    <w:rsid w:val="00A76893"/>
    <w:rsid w:val="00A77E81"/>
    <w:rsid w:val="00A801B1"/>
    <w:rsid w:val="00A80A5E"/>
    <w:rsid w:val="00A8120B"/>
    <w:rsid w:val="00A827AB"/>
    <w:rsid w:val="00A833F9"/>
    <w:rsid w:val="00A83517"/>
    <w:rsid w:val="00A83C8F"/>
    <w:rsid w:val="00A84932"/>
    <w:rsid w:val="00A84E91"/>
    <w:rsid w:val="00A900E8"/>
    <w:rsid w:val="00A92235"/>
    <w:rsid w:val="00A9405C"/>
    <w:rsid w:val="00A9509F"/>
    <w:rsid w:val="00A97656"/>
    <w:rsid w:val="00AA1F68"/>
    <w:rsid w:val="00AA28B7"/>
    <w:rsid w:val="00AA2AFA"/>
    <w:rsid w:val="00AA5E9E"/>
    <w:rsid w:val="00AB1437"/>
    <w:rsid w:val="00AB36DC"/>
    <w:rsid w:val="00AB447B"/>
    <w:rsid w:val="00AB757E"/>
    <w:rsid w:val="00AC173F"/>
    <w:rsid w:val="00AC3E1A"/>
    <w:rsid w:val="00AC46B2"/>
    <w:rsid w:val="00AC654B"/>
    <w:rsid w:val="00AC6961"/>
    <w:rsid w:val="00AC69EB"/>
    <w:rsid w:val="00AC6C7F"/>
    <w:rsid w:val="00AC74DE"/>
    <w:rsid w:val="00AC7EE2"/>
    <w:rsid w:val="00AD1547"/>
    <w:rsid w:val="00AD364E"/>
    <w:rsid w:val="00AD439C"/>
    <w:rsid w:val="00AD6206"/>
    <w:rsid w:val="00AD6D66"/>
    <w:rsid w:val="00AD74BD"/>
    <w:rsid w:val="00AD798C"/>
    <w:rsid w:val="00AD7DF6"/>
    <w:rsid w:val="00AE0EC0"/>
    <w:rsid w:val="00AE168E"/>
    <w:rsid w:val="00AE1F4A"/>
    <w:rsid w:val="00AE415F"/>
    <w:rsid w:val="00AE4E8F"/>
    <w:rsid w:val="00AE4F4C"/>
    <w:rsid w:val="00AE546E"/>
    <w:rsid w:val="00AE5E5A"/>
    <w:rsid w:val="00AF0F74"/>
    <w:rsid w:val="00AF18BD"/>
    <w:rsid w:val="00AF1A1C"/>
    <w:rsid w:val="00AF4E68"/>
    <w:rsid w:val="00AF73F5"/>
    <w:rsid w:val="00AF7CBD"/>
    <w:rsid w:val="00B009BD"/>
    <w:rsid w:val="00B009C6"/>
    <w:rsid w:val="00B027D4"/>
    <w:rsid w:val="00B0393F"/>
    <w:rsid w:val="00B03D15"/>
    <w:rsid w:val="00B0606C"/>
    <w:rsid w:val="00B06A47"/>
    <w:rsid w:val="00B07DEE"/>
    <w:rsid w:val="00B07E8E"/>
    <w:rsid w:val="00B10262"/>
    <w:rsid w:val="00B10800"/>
    <w:rsid w:val="00B10CC6"/>
    <w:rsid w:val="00B11089"/>
    <w:rsid w:val="00B11A41"/>
    <w:rsid w:val="00B1275A"/>
    <w:rsid w:val="00B13117"/>
    <w:rsid w:val="00B135CE"/>
    <w:rsid w:val="00B136DD"/>
    <w:rsid w:val="00B146F8"/>
    <w:rsid w:val="00B14EFD"/>
    <w:rsid w:val="00B16355"/>
    <w:rsid w:val="00B17D11"/>
    <w:rsid w:val="00B17F36"/>
    <w:rsid w:val="00B20176"/>
    <w:rsid w:val="00B20F45"/>
    <w:rsid w:val="00B21150"/>
    <w:rsid w:val="00B2152C"/>
    <w:rsid w:val="00B2181C"/>
    <w:rsid w:val="00B24B88"/>
    <w:rsid w:val="00B252AA"/>
    <w:rsid w:val="00B27254"/>
    <w:rsid w:val="00B30280"/>
    <w:rsid w:val="00B30AFB"/>
    <w:rsid w:val="00B31744"/>
    <w:rsid w:val="00B32411"/>
    <w:rsid w:val="00B33A9D"/>
    <w:rsid w:val="00B37CC5"/>
    <w:rsid w:val="00B37E40"/>
    <w:rsid w:val="00B44695"/>
    <w:rsid w:val="00B4482E"/>
    <w:rsid w:val="00B44B80"/>
    <w:rsid w:val="00B44FE4"/>
    <w:rsid w:val="00B4528C"/>
    <w:rsid w:val="00B45DAF"/>
    <w:rsid w:val="00B47886"/>
    <w:rsid w:val="00B517E5"/>
    <w:rsid w:val="00B51901"/>
    <w:rsid w:val="00B52435"/>
    <w:rsid w:val="00B52F12"/>
    <w:rsid w:val="00B546FB"/>
    <w:rsid w:val="00B553EA"/>
    <w:rsid w:val="00B56B4C"/>
    <w:rsid w:val="00B579DF"/>
    <w:rsid w:val="00B6442D"/>
    <w:rsid w:val="00B65BF9"/>
    <w:rsid w:val="00B66B8E"/>
    <w:rsid w:val="00B67CF7"/>
    <w:rsid w:val="00B708DD"/>
    <w:rsid w:val="00B7153D"/>
    <w:rsid w:val="00B73B33"/>
    <w:rsid w:val="00B76424"/>
    <w:rsid w:val="00B77045"/>
    <w:rsid w:val="00B80108"/>
    <w:rsid w:val="00B802BB"/>
    <w:rsid w:val="00B810F7"/>
    <w:rsid w:val="00B814FE"/>
    <w:rsid w:val="00B818F1"/>
    <w:rsid w:val="00B82CE8"/>
    <w:rsid w:val="00B84E10"/>
    <w:rsid w:val="00B85AC1"/>
    <w:rsid w:val="00B85F2C"/>
    <w:rsid w:val="00B871B5"/>
    <w:rsid w:val="00B90137"/>
    <w:rsid w:val="00B90295"/>
    <w:rsid w:val="00B9258E"/>
    <w:rsid w:val="00B930BB"/>
    <w:rsid w:val="00B9413C"/>
    <w:rsid w:val="00B95201"/>
    <w:rsid w:val="00B95B8A"/>
    <w:rsid w:val="00B97C20"/>
    <w:rsid w:val="00BA06FE"/>
    <w:rsid w:val="00BA267E"/>
    <w:rsid w:val="00BA3A64"/>
    <w:rsid w:val="00BA3B7E"/>
    <w:rsid w:val="00BA4E95"/>
    <w:rsid w:val="00BA55B6"/>
    <w:rsid w:val="00BA5953"/>
    <w:rsid w:val="00BA70D4"/>
    <w:rsid w:val="00BA794A"/>
    <w:rsid w:val="00BB0B88"/>
    <w:rsid w:val="00BB0CA0"/>
    <w:rsid w:val="00BB1E44"/>
    <w:rsid w:val="00BB2088"/>
    <w:rsid w:val="00BB2B3D"/>
    <w:rsid w:val="00BB2EDF"/>
    <w:rsid w:val="00BB3B7B"/>
    <w:rsid w:val="00BB4427"/>
    <w:rsid w:val="00BB5E6F"/>
    <w:rsid w:val="00BB6A5B"/>
    <w:rsid w:val="00BB6A85"/>
    <w:rsid w:val="00BC0C2D"/>
    <w:rsid w:val="00BC37D2"/>
    <w:rsid w:val="00BC3CC3"/>
    <w:rsid w:val="00BC58DC"/>
    <w:rsid w:val="00BC5B56"/>
    <w:rsid w:val="00BC5E3E"/>
    <w:rsid w:val="00BC6313"/>
    <w:rsid w:val="00BC7A55"/>
    <w:rsid w:val="00BD0BE2"/>
    <w:rsid w:val="00BD135A"/>
    <w:rsid w:val="00BD17FC"/>
    <w:rsid w:val="00BD2262"/>
    <w:rsid w:val="00BD2E8A"/>
    <w:rsid w:val="00BD30A6"/>
    <w:rsid w:val="00BD3E4A"/>
    <w:rsid w:val="00BD4260"/>
    <w:rsid w:val="00BD4A89"/>
    <w:rsid w:val="00BD4CE3"/>
    <w:rsid w:val="00BD5586"/>
    <w:rsid w:val="00BD6251"/>
    <w:rsid w:val="00BD666E"/>
    <w:rsid w:val="00BD674B"/>
    <w:rsid w:val="00BD6C80"/>
    <w:rsid w:val="00BE184B"/>
    <w:rsid w:val="00BE2393"/>
    <w:rsid w:val="00BE28A4"/>
    <w:rsid w:val="00BE2954"/>
    <w:rsid w:val="00BE2ADB"/>
    <w:rsid w:val="00BE3005"/>
    <w:rsid w:val="00BE4102"/>
    <w:rsid w:val="00BE5B85"/>
    <w:rsid w:val="00BE6C9E"/>
    <w:rsid w:val="00BF03E1"/>
    <w:rsid w:val="00BF0C07"/>
    <w:rsid w:val="00BF1A12"/>
    <w:rsid w:val="00BF2009"/>
    <w:rsid w:val="00BF2109"/>
    <w:rsid w:val="00BF2173"/>
    <w:rsid w:val="00BF5687"/>
    <w:rsid w:val="00BF57B7"/>
    <w:rsid w:val="00BF5BFD"/>
    <w:rsid w:val="00BF6199"/>
    <w:rsid w:val="00BF7177"/>
    <w:rsid w:val="00C021E2"/>
    <w:rsid w:val="00C02443"/>
    <w:rsid w:val="00C0302D"/>
    <w:rsid w:val="00C03718"/>
    <w:rsid w:val="00C0518E"/>
    <w:rsid w:val="00C057BD"/>
    <w:rsid w:val="00C0581B"/>
    <w:rsid w:val="00C06607"/>
    <w:rsid w:val="00C0667D"/>
    <w:rsid w:val="00C11CA0"/>
    <w:rsid w:val="00C1413D"/>
    <w:rsid w:val="00C144F7"/>
    <w:rsid w:val="00C21C77"/>
    <w:rsid w:val="00C24569"/>
    <w:rsid w:val="00C24CBF"/>
    <w:rsid w:val="00C2559C"/>
    <w:rsid w:val="00C3079C"/>
    <w:rsid w:val="00C31BE6"/>
    <w:rsid w:val="00C3283C"/>
    <w:rsid w:val="00C335C4"/>
    <w:rsid w:val="00C34C4F"/>
    <w:rsid w:val="00C36FC2"/>
    <w:rsid w:val="00C427D3"/>
    <w:rsid w:val="00C43437"/>
    <w:rsid w:val="00C43DAA"/>
    <w:rsid w:val="00C462BE"/>
    <w:rsid w:val="00C47C65"/>
    <w:rsid w:val="00C47CEA"/>
    <w:rsid w:val="00C47FA1"/>
    <w:rsid w:val="00C511E5"/>
    <w:rsid w:val="00C51A1C"/>
    <w:rsid w:val="00C51B49"/>
    <w:rsid w:val="00C51CDE"/>
    <w:rsid w:val="00C52A9A"/>
    <w:rsid w:val="00C53AC4"/>
    <w:rsid w:val="00C542E7"/>
    <w:rsid w:val="00C5504C"/>
    <w:rsid w:val="00C562E4"/>
    <w:rsid w:val="00C61120"/>
    <w:rsid w:val="00C6122E"/>
    <w:rsid w:val="00C631FE"/>
    <w:rsid w:val="00C63605"/>
    <w:rsid w:val="00C642FD"/>
    <w:rsid w:val="00C64843"/>
    <w:rsid w:val="00C65AB4"/>
    <w:rsid w:val="00C66610"/>
    <w:rsid w:val="00C667AF"/>
    <w:rsid w:val="00C67926"/>
    <w:rsid w:val="00C70AE9"/>
    <w:rsid w:val="00C70DA9"/>
    <w:rsid w:val="00C717BD"/>
    <w:rsid w:val="00C73390"/>
    <w:rsid w:val="00C73AA0"/>
    <w:rsid w:val="00C74475"/>
    <w:rsid w:val="00C76B4E"/>
    <w:rsid w:val="00C77C03"/>
    <w:rsid w:val="00C77F2F"/>
    <w:rsid w:val="00C82222"/>
    <w:rsid w:val="00C82B90"/>
    <w:rsid w:val="00C83341"/>
    <w:rsid w:val="00C8341A"/>
    <w:rsid w:val="00C83811"/>
    <w:rsid w:val="00C83A6C"/>
    <w:rsid w:val="00C8470B"/>
    <w:rsid w:val="00C84D9D"/>
    <w:rsid w:val="00C85498"/>
    <w:rsid w:val="00C85999"/>
    <w:rsid w:val="00C8719E"/>
    <w:rsid w:val="00C90440"/>
    <w:rsid w:val="00C9137D"/>
    <w:rsid w:val="00C92807"/>
    <w:rsid w:val="00C93264"/>
    <w:rsid w:val="00C94CE4"/>
    <w:rsid w:val="00C95B23"/>
    <w:rsid w:val="00C97EEE"/>
    <w:rsid w:val="00CA1876"/>
    <w:rsid w:val="00CA1B8F"/>
    <w:rsid w:val="00CA2A40"/>
    <w:rsid w:val="00CA3043"/>
    <w:rsid w:val="00CA3EB8"/>
    <w:rsid w:val="00CA4F30"/>
    <w:rsid w:val="00CA6D7A"/>
    <w:rsid w:val="00CA77DC"/>
    <w:rsid w:val="00CA79D1"/>
    <w:rsid w:val="00CA7EBD"/>
    <w:rsid w:val="00CB0FE9"/>
    <w:rsid w:val="00CB2F95"/>
    <w:rsid w:val="00CB3555"/>
    <w:rsid w:val="00CB356C"/>
    <w:rsid w:val="00CB47B3"/>
    <w:rsid w:val="00CB609F"/>
    <w:rsid w:val="00CB6987"/>
    <w:rsid w:val="00CB710B"/>
    <w:rsid w:val="00CC1038"/>
    <w:rsid w:val="00CC22EB"/>
    <w:rsid w:val="00CC2EC0"/>
    <w:rsid w:val="00CC51C3"/>
    <w:rsid w:val="00CD03E5"/>
    <w:rsid w:val="00CD10E1"/>
    <w:rsid w:val="00CD1CAE"/>
    <w:rsid w:val="00CD1E00"/>
    <w:rsid w:val="00CD262C"/>
    <w:rsid w:val="00CD3B18"/>
    <w:rsid w:val="00CD3CAD"/>
    <w:rsid w:val="00CD568B"/>
    <w:rsid w:val="00CE088B"/>
    <w:rsid w:val="00CE1DD0"/>
    <w:rsid w:val="00CE4D47"/>
    <w:rsid w:val="00CE4E39"/>
    <w:rsid w:val="00CE5835"/>
    <w:rsid w:val="00CE595E"/>
    <w:rsid w:val="00CE5EBE"/>
    <w:rsid w:val="00CE7033"/>
    <w:rsid w:val="00CF19E8"/>
    <w:rsid w:val="00CF1EA2"/>
    <w:rsid w:val="00CF2319"/>
    <w:rsid w:val="00CF3788"/>
    <w:rsid w:val="00CF385C"/>
    <w:rsid w:val="00CF40D2"/>
    <w:rsid w:val="00CF6895"/>
    <w:rsid w:val="00CF68BD"/>
    <w:rsid w:val="00CF6E75"/>
    <w:rsid w:val="00CF7316"/>
    <w:rsid w:val="00D00475"/>
    <w:rsid w:val="00D008CC"/>
    <w:rsid w:val="00D00B37"/>
    <w:rsid w:val="00D01E4D"/>
    <w:rsid w:val="00D10998"/>
    <w:rsid w:val="00D114DF"/>
    <w:rsid w:val="00D11781"/>
    <w:rsid w:val="00D118DD"/>
    <w:rsid w:val="00D11F20"/>
    <w:rsid w:val="00D13A0E"/>
    <w:rsid w:val="00D14B4F"/>
    <w:rsid w:val="00D1613F"/>
    <w:rsid w:val="00D17F26"/>
    <w:rsid w:val="00D2002E"/>
    <w:rsid w:val="00D201B0"/>
    <w:rsid w:val="00D205B3"/>
    <w:rsid w:val="00D21201"/>
    <w:rsid w:val="00D212BD"/>
    <w:rsid w:val="00D215DB"/>
    <w:rsid w:val="00D224E9"/>
    <w:rsid w:val="00D22B8F"/>
    <w:rsid w:val="00D2357D"/>
    <w:rsid w:val="00D235C0"/>
    <w:rsid w:val="00D270C5"/>
    <w:rsid w:val="00D30398"/>
    <w:rsid w:val="00D30434"/>
    <w:rsid w:val="00D30F94"/>
    <w:rsid w:val="00D31224"/>
    <w:rsid w:val="00D31E95"/>
    <w:rsid w:val="00D34226"/>
    <w:rsid w:val="00D347F5"/>
    <w:rsid w:val="00D36D43"/>
    <w:rsid w:val="00D36EA7"/>
    <w:rsid w:val="00D3709D"/>
    <w:rsid w:val="00D370AE"/>
    <w:rsid w:val="00D40876"/>
    <w:rsid w:val="00D425A2"/>
    <w:rsid w:val="00D426A4"/>
    <w:rsid w:val="00D438F9"/>
    <w:rsid w:val="00D44D8F"/>
    <w:rsid w:val="00D46199"/>
    <w:rsid w:val="00D46640"/>
    <w:rsid w:val="00D472F8"/>
    <w:rsid w:val="00D4738F"/>
    <w:rsid w:val="00D51ACF"/>
    <w:rsid w:val="00D53A90"/>
    <w:rsid w:val="00D53F60"/>
    <w:rsid w:val="00D548C0"/>
    <w:rsid w:val="00D54987"/>
    <w:rsid w:val="00D54C8B"/>
    <w:rsid w:val="00D56818"/>
    <w:rsid w:val="00D56F0B"/>
    <w:rsid w:val="00D5762B"/>
    <w:rsid w:val="00D618E9"/>
    <w:rsid w:val="00D63EA0"/>
    <w:rsid w:val="00D64C51"/>
    <w:rsid w:val="00D64DBE"/>
    <w:rsid w:val="00D66844"/>
    <w:rsid w:val="00D6691E"/>
    <w:rsid w:val="00D67E31"/>
    <w:rsid w:val="00D70015"/>
    <w:rsid w:val="00D70029"/>
    <w:rsid w:val="00D71464"/>
    <w:rsid w:val="00D7164F"/>
    <w:rsid w:val="00D72801"/>
    <w:rsid w:val="00D742A5"/>
    <w:rsid w:val="00D74AF6"/>
    <w:rsid w:val="00D74B19"/>
    <w:rsid w:val="00D757E3"/>
    <w:rsid w:val="00D7596B"/>
    <w:rsid w:val="00D8247B"/>
    <w:rsid w:val="00D8319C"/>
    <w:rsid w:val="00D83470"/>
    <w:rsid w:val="00D840E7"/>
    <w:rsid w:val="00D84699"/>
    <w:rsid w:val="00D85164"/>
    <w:rsid w:val="00D85856"/>
    <w:rsid w:val="00D9005F"/>
    <w:rsid w:val="00D928EB"/>
    <w:rsid w:val="00D96C22"/>
    <w:rsid w:val="00D97C21"/>
    <w:rsid w:val="00D97F77"/>
    <w:rsid w:val="00D97F9D"/>
    <w:rsid w:val="00DA05D4"/>
    <w:rsid w:val="00DA2884"/>
    <w:rsid w:val="00DA32A9"/>
    <w:rsid w:val="00DA4167"/>
    <w:rsid w:val="00DA4D12"/>
    <w:rsid w:val="00DA5DC6"/>
    <w:rsid w:val="00DB0B44"/>
    <w:rsid w:val="00DB2390"/>
    <w:rsid w:val="00DB4276"/>
    <w:rsid w:val="00DB6358"/>
    <w:rsid w:val="00DB6A94"/>
    <w:rsid w:val="00DB7CE2"/>
    <w:rsid w:val="00DC031C"/>
    <w:rsid w:val="00DC0A0F"/>
    <w:rsid w:val="00DC10F8"/>
    <w:rsid w:val="00DC13B3"/>
    <w:rsid w:val="00DC2CEB"/>
    <w:rsid w:val="00DC2FAE"/>
    <w:rsid w:val="00DC42EC"/>
    <w:rsid w:val="00DC4EE0"/>
    <w:rsid w:val="00DC6903"/>
    <w:rsid w:val="00DC6BA0"/>
    <w:rsid w:val="00DD11C7"/>
    <w:rsid w:val="00DD34C3"/>
    <w:rsid w:val="00DD4F07"/>
    <w:rsid w:val="00DD54AD"/>
    <w:rsid w:val="00DD6893"/>
    <w:rsid w:val="00DD7127"/>
    <w:rsid w:val="00DD7924"/>
    <w:rsid w:val="00DE0740"/>
    <w:rsid w:val="00DE1C60"/>
    <w:rsid w:val="00DE1CB0"/>
    <w:rsid w:val="00DE3767"/>
    <w:rsid w:val="00DE37B4"/>
    <w:rsid w:val="00DE3BE9"/>
    <w:rsid w:val="00DE41C0"/>
    <w:rsid w:val="00DF05A8"/>
    <w:rsid w:val="00DF0E17"/>
    <w:rsid w:val="00DF1360"/>
    <w:rsid w:val="00DF1682"/>
    <w:rsid w:val="00DF41F1"/>
    <w:rsid w:val="00DF6179"/>
    <w:rsid w:val="00DF620E"/>
    <w:rsid w:val="00DF7FE6"/>
    <w:rsid w:val="00E01D56"/>
    <w:rsid w:val="00E02269"/>
    <w:rsid w:val="00E028FA"/>
    <w:rsid w:val="00E0344D"/>
    <w:rsid w:val="00E04864"/>
    <w:rsid w:val="00E05C50"/>
    <w:rsid w:val="00E10CF7"/>
    <w:rsid w:val="00E10E94"/>
    <w:rsid w:val="00E113F3"/>
    <w:rsid w:val="00E139DC"/>
    <w:rsid w:val="00E14269"/>
    <w:rsid w:val="00E16202"/>
    <w:rsid w:val="00E21FD2"/>
    <w:rsid w:val="00E23455"/>
    <w:rsid w:val="00E246A2"/>
    <w:rsid w:val="00E24DFB"/>
    <w:rsid w:val="00E30272"/>
    <w:rsid w:val="00E32493"/>
    <w:rsid w:val="00E333FC"/>
    <w:rsid w:val="00E347C7"/>
    <w:rsid w:val="00E358F0"/>
    <w:rsid w:val="00E362F5"/>
    <w:rsid w:val="00E36FE8"/>
    <w:rsid w:val="00E41D73"/>
    <w:rsid w:val="00E427AC"/>
    <w:rsid w:val="00E4495F"/>
    <w:rsid w:val="00E45EA3"/>
    <w:rsid w:val="00E46333"/>
    <w:rsid w:val="00E46886"/>
    <w:rsid w:val="00E472AE"/>
    <w:rsid w:val="00E51AD4"/>
    <w:rsid w:val="00E5534A"/>
    <w:rsid w:val="00E55980"/>
    <w:rsid w:val="00E56D08"/>
    <w:rsid w:val="00E57282"/>
    <w:rsid w:val="00E57BA3"/>
    <w:rsid w:val="00E6020A"/>
    <w:rsid w:val="00E629D3"/>
    <w:rsid w:val="00E6393F"/>
    <w:rsid w:val="00E65DC6"/>
    <w:rsid w:val="00E70052"/>
    <w:rsid w:val="00E72553"/>
    <w:rsid w:val="00E72859"/>
    <w:rsid w:val="00E7415E"/>
    <w:rsid w:val="00E752D6"/>
    <w:rsid w:val="00E755EE"/>
    <w:rsid w:val="00E75633"/>
    <w:rsid w:val="00E75B3C"/>
    <w:rsid w:val="00E76C5A"/>
    <w:rsid w:val="00E777F5"/>
    <w:rsid w:val="00E77B52"/>
    <w:rsid w:val="00E8010E"/>
    <w:rsid w:val="00E80DF6"/>
    <w:rsid w:val="00E827C8"/>
    <w:rsid w:val="00E82A7F"/>
    <w:rsid w:val="00E835AC"/>
    <w:rsid w:val="00E836F4"/>
    <w:rsid w:val="00E83DA9"/>
    <w:rsid w:val="00E85714"/>
    <w:rsid w:val="00E91C2F"/>
    <w:rsid w:val="00E92796"/>
    <w:rsid w:val="00E94ADF"/>
    <w:rsid w:val="00E94E7C"/>
    <w:rsid w:val="00E956E7"/>
    <w:rsid w:val="00E95FCF"/>
    <w:rsid w:val="00E97EDE"/>
    <w:rsid w:val="00EA0391"/>
    <w:rsid w:val="00EA18DE"/>
    <w:rsid w:val="00EA2724"/>
    <w:rsid w:val="00EA4456"/>
    <w:rsid w:val="00EA4561"/>
    <w:rsid w:val="00EA4584"/>
    <w:rsid w:val="00EA66F8"/>
    <w:rsid w:val="00EA7730"/>
    <w:rsid w:val="00EB12AF"/>
    <w:rsid w:val="00EB5B3C"/>
    <w:rsid w:val="00EB61C0"/>
    <w:rsid w:val="00EB6611"/>
    <w:rsid w:val="00EB7A7D"/>
    <w:rsid w:val="00EB7F33"/>
    <w:rsid w:val="00EC3739"/>
    <w:rsid w:val="00EC397D"/>
    <w:rsid w:val="00EC461F"/>
    <w:rsid w:val="00EC7A5B"/>
    <w:rsid w:val="00ED09D7"/>
    <w:rsid w:val="00ED134F"/>
    <w:rsid w:val="00ED3AB9"/>
    <w:rsid w:val="00ED4179"/>
    <w:rsid w:val="00ED7918"/>
    <w:rsid w:val="00EE00D8"/>
    <w:rsid w:val="00EE0949"/>
    <w:rsid w:val="00EE2367"/>
    <w:rsid w:val="00EE3A0A"/>
    <w:rsid w:val="00EE60D5"/>
    <w:rsid w:val="00EF19D3"/>
    <w:rsid w:val="00EF37D4"/>
    <w:rsid w:val="00EF41BA"/>
    <w:rsid w:val="00EF4C9A"/>
    <w:rsid w:val="00EF4E1D"/>
    <w:rsid w:val="00EF68D5"/>
    <w:rsid w:val="00EF6E20"/>
    <w:rsid w:val="00EF7628"/>
    <w:rsid w:val="00F00A1C"/>
    <w:rsid w:val="00F0208D"/>
    <w:rsid w:val="00F02479"/>
    <w:rsid w:val="00F02F04"/>
    <w:rsid w:val="00F0359F"/>
    <w:rsid w:val="00F03B3A"/>
    <w:rsid w:val="00F062BF"/>
    <w:rsid w:val="00F070FC"/>
    <w:rsid w:val="00F07955"/>
    <w:rsid w:val="00F07D69"/>
    <w:rsid w:val="00F1309E"/>
    <w:rsid w:val="00F147A5"/>
    <w:rsid w:val="00F20030"/>
    <w:rsid w:val="00F22407"/>
    <w:rsid w:val="00F22B3C"/>
    <w:rsid w:val="00F2476A"/>
    <w:rsid w:val="00F24F18"/>
    <w:rsid w:val="00F26165"/>
    <w:rsid w:val="00F26362"/>
    <w:rsid w:val="00F27247"/>
    <w:rsid w:val="00F335E5"/>
    <w:rsid w:val="00F346DB"/>
    <w:rsid w:val="00F34DBF"/>
    <w:rsid w:val="00F3794B"/>
    <w:rsid w:val="00F40A7A"/>
    <w:rsid w:val="00F40D00"/>
    <w:rsid w:val="00F41AE2"/>
    <w:rsid w:val="00F42040"/>
    <w:rsid w:val="00F422C7"/>
    <w:rsid w:val="00F432C7"/>
    <w:rsid w:val="00F43803"/>
    <w:rsid w:val="00F461ED"/>
    <w:rsid w:val="00F508D3"/>
    <w:rsid w:val="00F5178B"/>
    <w:rsid w:val="00F51B6E"/>
    <w:rsid w:val="00F5457C"/>
    <w:rsid w:val="00F57F87"/>
    <w:rsid w:val="00F60B44"/>
    <w:rsid w:val="00F620A4"/>
    <w:rsid w:val="00F629F9"/>
    <w:rsid w:val="00F62EDA"/>
    <w:rsid w:val="00F63521"/>
    <w:rsid w:val="00F6387D"/>
    <w:rsid w:val="00F6500F"/>
    <w:rsid w:val="00F6624C"/>
    <w:rsid w:val="00F70B10"/>
    <w:rsid w:val="00F70C89"/>
    <w:rsid w:val="00F70E06"/>
    <w:rsid w:val="00F7109D"/>
    <w:rsid w:val="00F72198"/>
    <w:rsid w:val="00F723BA"/>
    <w:rsid w:val="00F74397"/>
    <w:rsid w:val="00F74555"/>
    <w:rsid w:val="00F81987"/>
    <w:rsid w:val="00F824DB"/>
    <w:rsid w:val="00F83C18"/>
    <w:rsid w:val="00F83C7D"/>
    <w:rsid w:val="00F84CE2"/>
    <w:rsid w:val="00F877D2"/>
    <w:rsid w:val="00F87A14"/>
    <w:rsid w:val="00F904EA"/>
    <w:rsid w:val="00F90A10"/>
    <w:rsid w:val="00F90FAE"/>
    <w:rsid w:val="00F92600"/>
    <w:rsid w:val="00F93CEC"/>
    <w:rsid w:val="00F94165"/>
    <w:rsid w:val="00F956A2"/>
    <w:rsid w:val="00F9799B"/>
    <w:rsid w:val="00F97DD6"/>
    <w:rsid w:val="00FA0371"/>
    <w:rsid w:val="00FA1726"/>
    <w:rsid w:val="00FA44B5"/>
    <w:rsid w:val="00FA5524"/>
    <w:rsid w:val="00FA5FCD"/>
    <w:rsid w:val="00FA6BA9"/>
    <w:rsid w:val="00FA7119"/>
    <w:rsid w:val="00FA717D"/>
    <w:rsid w:val="00FB0268"/>
    <w:rsid w:val="00FB0839"/>
    <w:rsid w:val="00FB0969"/>
    <w:rsid w:val="00FB0E11"/>
    <w:rsid w:val="00FB0E59"/>
    <w:rsid w:val="00FB17EA"/>
    <w:rsid w:val="00FB288F"/>
    <w:rsid w:val="00FB299C"/>
    <w:rsid w:val="00FB30D4"/>
    <w:rsid w:val="00FB41CC"/>
    <w:rsid w:val="00FB53DF"/>
    <w:rsid w:val="00FB5581"/>
    <w:rsid w:val="00FB6D1B"/>
    <w:rsid w:val="00FB73CE"/>
    <w:rsid w:val="00FC0BC1"/>
    <w:rsid w:val="00FC1DEF"/>
    <w:rsid w:val="00FC20AB"/>
    <w:rsid w:val="00FC3397"/>
    <w:rsid w:val="00FC3B84"/>
    <w:rsid w:val="00FC4A3C"/>
    <w:rsid w:val="00FC6794"/>
    <w:rsid w:val="00FC6EE1"/>
    <w:rsid w:val="00FC7259"/>
    <w:rsid w:val="00FC77C0"/>
    <w:rsid w:val="00FC7EB0"/>
    <w:rsid w:val="00FD0860"/>
    <w:rsid w:val="00FD1044"/>
    <w:rsid w:val="00FD13F7"/>
    <w:rsid w:val="00FD14BC"/>
    <w:rsid w:val="00FD21B1"/>
    <w:rsid w:val="00FD251D"/>
    <w:rsid w:val="00FD3BDC"/>
    <w:rsid w:val="00FD40DC"/>
    <w:rsid w:val="00FD4B35"/>
    <w:rsid w:val="00FD4B99"/>
    <w:rsid w:val="00FD5BAA"/>
    <w:rsid w:val="00FD5C9B"/>
    <w:rsid w:val="00FD6852"/>
    <w:rsid w:val="00FD6A73"/>
    <w:rsid w:val="00FE2506"/>
    <w:rsid w:val="00FE35EB"/>
    <w:rsid w:val="00FE3666"/>
    <w:rsid w:val="00FE3CE5"/>
    <w:rsid w:val="00FE4B01"/>
    <w:rsid w:val="00FE6623"/>
    <w:rsid w:val="00FE67AF"/>
    <w:rsid w:val="00FE7733"/>
    <w:rsid w:val="00FF05D7"/>
    <w:rsid w:val="00FF0E67"/>
    <w:rsid w:val="00FF1695"/>
    <w:rsid w:val="00FF1A68"/>
    <w:rsid w:val="00FF1B3C"/>
    <w:rsid w:val="00FF1E62"/>
    <w:rsid w:val="00FF361A"/>
    <w:rsid w:val="00FF3DFC"/>
    <w:rsid w:val="00FF48E3"/>
    <w:rsid w:val="00FF7497"/>
    <w:rsid w:val="00FF7D82"/>
    <w:rsid w:val="03059486"/>
    <w:rsid w:val="0511C26C"/>
    <w:rsid w:val="062E6B93"/>
    <w:rsid w:val="084A5E88"/>
    <w:rsid w:val="09351223"/>
    <w:rsid w:val="0ACD569E"/>
    <w:rsid w:val="0BCDE6A5"/>
    <w:rsid w:val="0DC3043E"/>
    <w:rsid w:val="0F322042"/>
    <w:rsid w:val="10EE7D72"/>
    <w:rsid w:val="11CF7D5C"/>
    <w:rsid w:val="1272AAA9"/>
    <w:rsid w:val="12DA1409"/>
    <w:rsid w:val="13322C2B"/>
    <w:rsid w:val="150EEB8E"/>
    <w:rsid w:val="168EB981"/>
    <w:rsid w:val="17AE8F20"/>
    <w:rsid w:val="1800837D"/>
    <w:rsid w:val="198F239F"/>
    <w:rsid w:val="1A41A10A"/>
    <w:rsid w:val="1A72D4F8"/>
    <w:rsid w:val="1D2990B4"/>
    <w:rsid w:val="1E4D2C06"/>
    <w:rsid w:val="1FE5B72B"/>
    <w:rsid w:val="20AB9735"/>
    <w:rsid w:val="2775ACC8"/>
    <w:rsid w:val="2C27201D"/>
    <w:rsid w:val="2CEBF8EE"/>
    <w:rsid w:val="2D782532"/>
    <w:rsid w:val="31CCB371"/>
    <w:rsid w:val="3597B050"/>
    <w:rsid w:val="3998BD9F"/>
    <w:rsid w:val="3B15AC9D"/>
    <w:rsid w:val="3C5E71AB"/>
    <w:rsid w:val="3C6948D3"/>
    <w:rsid w:val="3E9425C7"/>
    <w:rsid w:val="412CB6F6"/>
    <w:rsid w:val="41B44622"/>
    <w:rsid w:val="438D5AFC"/>
    <w:rsid w:val="4894E49F"/>
    <w:rsid w:val="49A1F20F"/>
    <w:rsid w:val="4C0CE0EE"/>
    <w:rsid w:val="4C8FF447"/>
    <w:rsid w:val="4EB01343"/>
    <w:rsid w:val="4EE79A2A"/>
    <w:rsid w:val="53451E2D"/>
    <w:rsid w:val="54032004"/>
    <w:rsid w:val="5452DA03"/>
    <w:rsid w:val="55BA5796"/>
    <w:rsid w:val="55CF5BE4"/>
    <w:rsid w:val="578F8FDA"/>
    <w:rsid w:val="57AFF063"/>
    <w:rsid w:val="5F1B1436"/>
    <w:rsid w:val="60401687"/>
    <w:rsid w:val="60581213"/>
    <w:rsid w:val="622C433B"/>
    <w:rsid w:val="628751D0"/>
    <w:rsid w:val="6359D170"/>
    <w:rsid w:val="64D1408C"/>
    <w:rsid w:val="682F4F6D"/>
    <w:rsid w:val="6A041944"/>
    <w:rsid w:val="6ABDFD3E"/>
    <w:rsid w:val="6AF49974"/>
    <w:rsid w:val="6ECAC089"/>
    <w:rsid w:val="7203607F"/>
    <w:rsid w:val="727EB69F"/>
    <w:rsid w:val="73DD8495"/>
    <w:rsid w:val="75DFEADA"/>
    <w:rsid w:val="772B0F0E"/>
    <w:rsid w:val="7CD14669"/>
    <w:rsid w:val="7F9CC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17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7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54312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5504C"/>
    <w:pPr>
      <w:tabs>
        <w:tab w:val="center" w:pos="4536"/>
        <w:tab w:val="right" w:pos="9072"/>
      </w:tabs>
    </w:pPr>
    <w:rPr>
      <w:rFonts w:eastAsia="Batang"/>
      <w:lang w:eastAsia="ko-KR"/>
    </w:rPr>
  </w:style>
  <w:style w:type="character" w:customStyle="1" w:styleId="KopfzeileZchn">
    <w:name w:val="Kopfzeile Zchn"/>
    <w:basedOn w:val="Absatz-Standardschriftart"/>
    <w:link w:val="Kopfzeile"/>
    <w:rsid w:val="00C5504C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2C7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2C7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42C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6B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6BE7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6B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6B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6BE7"/>
    <w:rPr>
      <w:b/>
      <w:bCs/>
      <w:sz w:val="20"/>
      <w:szCs w:val="20"/>
    </w:rPr>
  </w:style>
  <w:style w:type="paragraph" w:customStyle="1" w:styleId="Default">
    <w:name w:val="Default"/>
    <w:rsid w:val="007A4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rsid w:val="00B136DD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935BE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35BEC"/>
  </w:style>
  <w:style w:type="character" w:styleId="Fett">
    <w:name w:val="Strong"/>
    <w:basedOn w:val="Absatz-Standardschriftart"/>
    <w:uiPriority w:val="22"/>
    <w:qFormat/>
    <w:rsid w:val="00EA18DE"/>
    <w:rPr>
      <w:b/>
      <w:bCs/>
    </w:rPr>
  </w:style>
  <w:style w:type="paragraph" w:styleId="berarbeitung">
    <w:name w:val="Revision"/>
    <w:hidden/>
    <w:uiPriority w:val="99"/>
    <w:semiHidden/>
    <w:rsid w:val="00757671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1521BC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982F50"/>
    <w:rPr>
      <w:color w:val="605E5C"/>
      <w:shd w:val="clear" w:color="auto" w:fill="E1DFDD"/>
    </w:rPr>
  </w:style>
  <w:style w:type="paragraph" w:customStyle="1" w:styleId="fontsize--h3">
    <w:name w:val="fontsize--h3"/>
    <w:basedOn w:val="Standard"/>
    <w:rsid w:val="002B600A"/>
    <w:pPr>
      <w:spacing w:before="100" w:beforeAutospacing="1" w:after="100" w:afterAutospacing="1"/>
    </w:pPr>
  </w:style>
  <w:style w:type="paragraph" w:customStyle="1" w:styleId="EschenbachHeadline">
    <w:name w:val="Eschenbach Headline"/>
    <w:basedOn w:val="berschrift1"/>
    <w:rsid w:val="00554312"/>
    <w:pPr>
      <w:keepLines w:val="0"/>
      <w:spacing w:after="60" w:line="240" w:lineRule="auto"/>
    </w:pPr>
    <w:rPr>
      <w:rFonts w:ascii="Arial" w:eastAsia="Times New Roman" w:hAnsi="Arial" w:cs="Times New Roman"/>
      <w:b/>
      <w:color w:val="000000"/>
      <w:kern w:val="32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543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ervorhebung">
    <w:name w:val="Emphasis"/>
    <w:basedOn w:val="Absatz-Standardschriftart"/>
    <w:uiPriority w:val="20"/>
    <w:qFormat/>
    <w:rsid w:val="00F43803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B0606C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67AF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163CC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63CC9"/>
    <w:rPr>
      <w:rFonts w:ascii="Calibri" w:hAnsi="Calibri"/>
      <w:szCs w:val="21"/>
    </w:rPr>
  </w:style>
  <w:style w:type="paragraph" w:customStyle="1" w:styleId="paragraph">
    <w:name w:val="paragraph"/>
    <w:basedOn w:val="Standard"/>
    <w:rsid w:val="001428F0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1428F0"/>
  </w:style>
  <w:style w:type="character" w:customStyle="1" w:styleId="eop">
    <w:name w:val="eop"/>
    <w:basedOn w:val="Absatz-Standardschriftart"/>
    <w:rsid w:val="00142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19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271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5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6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512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1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128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20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penchainproject.or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imetoact.de/details/open-source-lizenzmanagemen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imetoact.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ristin.weber@timetoac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459ADBBA9DE46BC97B8A9FB422149" ma:contentTypeVersion="4" ma:contentTypeDescription="Create a new document." ma:contentTypeScope="" ma:versionID="34803be1f9d49b79226562f417908207">
  <xsd:schema xmlns:xsd="http://www.w3.org/2001/XMLSchema" xmlns:xs="http://www.w3.org/2001/XMLSchema" xmlns:p="http://schemas.microsoft.com/office/2006/metadata/properties" xmlns:ns2="022fb0ad-511a-4604-b67c-e45d24685d58" xmlns:ns3="de72457c-f508-47ab-8d8a-3e40ecbe1db3" targetNamespace="http://schemas.microsoft.com/office/2006/metadata/properties" ma:root="true" ma:fieldsID="7ff206a7c165a6da3908df45d56184ae" ns2:_="" ns3:_="">
    <xsd:import namespace="022fb0ad-511a-4604-b67c-e45d24685d58"/>
    <xsd:import namespace="de72457c-f508-47ab-8d8a-3e40ecbe1d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fb0ad-511a-4604-b67c-e45d24685d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2457c-f508-47ab-8d8a-3e40ecbe1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A49BD-CD9E-41BB-807B-D29A5D317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2CFC39-9696-4423-AE38-95B3CA1C1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D1D2F-53B3-495B-84AF-470B68CDF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fb0ad-511a-4604-b67c-e45d24685d58"/>
    <ds:schemaRef ds:uri="de72457c-f508-47ab-8d8a-3e40ecbe1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3CA8E4-1053-4131-8060-606E2D5D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3726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4309</CharactersWithSpaces>
  <SharedDoc>false</SharedDoc>
  <HyperlinkBase/>
  <HLinks>
    <vt:vector size="30" baseType="variant">
      <vt:variant>
        <vt:i4>2359412</vt:i4>
      </vt:variant>
      <vt:variant>
        <vt:i4>12</vt:i4>
      </vt:variant>
      <vt:variant>
        <vt:i4>0</vt:i4>
      </vt:variant>
      <vt:variant>
        <vt:i4>5</vt:i4>
      </vt:variant>
      <vt:variant>
        <vt:lpwstr>http://www.iwk-cp.com/</vt:lpwstr>
      </vt:variant>
      <vt:variant>
        <vt:lpwstr/>
      </vt:variant>
      <vt:variant>
        <vt:i4>2818113</vt:i4>
      </vt:variant>
      <vt:variant>
        <vt:i4>9</vt:i4>
      </vt:variant>
      <vt:variant>
        <vt:i4>0</vt:i4>
      </vt:variant>
      <vt:variant>
        <vt:i4>5</vt:i4>
      </vt:variant>
      <vt:variant>
        <vt:lpwstr>mailto:equistone@iwk-cp.com</vt:lpwstr>
      </vt:variant>
      <vt:variant>
        <vt:lpwstr/>
      </vt:variant>
      <vt:variant>
        <vt:i4>2424930</vt:i4>
      </vt:variant>
      <vt:variant>
        <vt:i4>6</vt:i4>
      </vt:variant>
      <vt:variant>
        <vt:i4>0</vt:i4>
      </vt:variant>
      <vt:variant>
        <vt:i4>5</vt:i4>
      </vt:variant>
      <vt:variant>
        <vt:lpwstr>http://timetoact-group.com/</vt:lpwstr>
      </vt:variant>
      <vt:variant>
        <vt:lpwstr/>
      </vt:variant>
      <vt:variant>
        <vt:i4>2687075</vt:i4>
      </vt:variant>
      <vt:variant>
        <vt:i4>3</vt:i4>
      </vt:variant>
      <vt:variant>
        <vt:i4>0</vt:i4>
      </vt:variant>
      <vt:variant>
        <vt:i4>5</vt:i4>
      </vt:variant>
      <vt:variant>
        <vt:lpwstr>http://www.equistonepe.com/</vt:lpwstr>
      </vt:variant>
      <vt:variant>
        <vt:lpwstr/>
      </vt:variant>
      <vt:variant>
        <vt:i4>7077993</vt:i4>
      </vt:variant>
      <vt:variant>
        <vt:i4>0</vt:i4>
      </vt:variant>
      <vt:variant>
        <vt:i4>0</vt:i4>
      </vt:variant>
      <vt:variant>
        <vt:i4>5</vt:i4>
      </vt:variant>
      <vt:variant>
        <vt:lpwstr>http://www.equistonepe.de/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2022-01-11T18:50:00Z</dcterms:created>
  <dcterms:modified xsi:type="dcterms:W3CDTF">2022-03-25T09:37:00Z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0x010100984459ADBBA9DE46BC97B8A9FB422149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Dieses Dokument enthält streng vertrauliche Daten und dürfen nicht an Dritte veräußert werden.</vt:lpwstr>
  </property>
  <property fmtid="{D5CDD505-2E9C-101B-9397-08002B2CF9AE}" pid="6" name="MSIP_Label_c4e85026-b476-4bab-9ab8-3742340786d8_Enabled">
    <vt:lpwstr>true</vt:lpwstr>
  </property>
  <property fmtid="{D5CDD505-2E9C-101B-9397-08002B2CF9AE}" pid="7" name="MSIP_Label_c4e85026-b476-4bab-9ab8-3742340786d8_SetDate">
    <vt:lpwstr>2022-01-04T10:24:18Z</vt:lpwstr>
  </property>
  <property fmtid="{D5CDD505-2E9C-101B-9397-08002B2CF9AE}" pid="8" name="MSIP_Label_c4e85026-b476-4bab-9ab8-3742340786d8_Method">
    <vt:lpwstr>Privileged</vt:lpwstr>
  </property>
  <property fmtid="{D5CDD505-2E9C-101B-9397-08002B2CF9AE}" pid="9" name="MSIP_Label_c4e85026-b476-4bab-9ab8-3742340786d8_Name">
    <vt:lpwstr>Streng  vertraulich</vt:lpwstr>
  </property>
  <property fmtid="{D5CDD505-2E9C-101B-9397-08002B2CF9AE}" pid="10" name="MSIP_Label_c4e85026-b476-4bab-9ab8-3742340786d8_SiteId">
    <vt:lpwstr>f92c3d5b-fcbc-4db3-abb6-8a4726c241ab</vt:lpwstr>
  </property>
  <property fmtid="{D5CDD505-2E9C-101B-9397-08002B2CF9AE}" pid="11" name="MSIP_Label_c4e85026-b476-4bab-9ab8-3742340786d8_ActionId">
    <vt:lpwstr>e03876a5-efd5-4640-b69f-031f6ce8e848</vt:lpwstr>
  </property>
  <property fmtid="{D5CDD505-2E9C-101B-9397-08002B2CF9AE}" pid="12" name="MSIP_Label_c4e85026-b476-4bab-9ab8-3742340786d8_ContentBits">
    <vt:lpwstr>2</vt:lpwstr>
  </property>
</Properties>
</file>